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" w:lineRule="auto"/>
        <w:jc w:val="center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2741450" cy="641616"/>
            <wp:effectExtent b="0" l="0" r="0" t="0"/>
            <wp:docPr id="14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1450" cy="6416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3305556</wp:posOffset>
                </wp:positionH>
                <wp:positionV relativeFrom="page">
                  <wp:posOffset>6086855</wp:posOffset>
                </wp:positionV>
                <wp:extent cx="1010920" cy="142240"/>
                <wp:effectExtent b="0" l="0" r="0" t="0"/>
                <wp:wrapNone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0525" y="3708875"/>
                          <a:ext cx="1010920" cy="142240"/>
                          <a:chOff x="4840525" y="3708875"/>
                          <a:chExt cx="1010950" cy="142250"/>
                        </a:xfrm>
                      </wpg:grpSpPr>
                      <wpg:grpSp>
                        <wpg:cNvGrpSpPr/>
                        <wpg:grpSpPr>
                          <a:xfrm>
                            <a:off x="4840540" y="3708880"/>
                            <a:ext cx="1010930" cy="142240"/>
                            <a:chOff x="4840525" y="3708875"/>
                            <a:chExt cx="1010935" cy="142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40525" y="3708875"/>
                              <a:ext cx="1010925" cy="14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40540" y="3708880"/>
                              <a:ext cx="1010920" cy="142240"/>
                              <a:chOff x="4840540" y="3708880"/>
                              <a:chExt cx="1010920" cy="142240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4840540" y="3708880"/>
                                <a:ext cx="1010900" cy="14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840540" y="3708880"/>
                                <a:ext cx="1010920" cy="142240"/>
                                <a:chOff x="0" y="0"/>
                                <a:chExt cx="1010920" cy="142240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1010900" cy="142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0" y="0"/>
                                  <a:ext cx="1010920" cy="142240"/>
                                </a:xfrm>
                                <a:custGeom>
                                  <a:rect b="b" l="l" r="r" t="t"/>
                                  <a:pathLst>
                                    <a:path extrusionOk="0" h="142240" w="1010920">
                                      <a:moveTo>
                                        <a:pt x="0" y="141605"/>
                                      </a:moveTo>
                                      <a:lnTo>
                                        <a:pt x="1010285" y="141605"/>
                                      </a:lnTo>
                                      <a:lnTo>
                                        <a:pt x="10102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16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3305556</wp:posOffset>
                </wp:positionH>
                <wp:positionV relativeFrom="page">
                  <wp:posOffset>6086855</wp:posOffset>
                </wp:positionV>
                <wp:extent cx="1010920" cy="142240"/>
                <wp:effectExtent b="0" l="0" r="0" t="0"/>
                <wp:wrapNone/>
                <wp:docPr id="1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920" cy="142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1929384</wp:posOffset>
                </wp:positionH>
                <wp:positionV relativeFrom="page">
                  <wp:posOffset>7699234</wp:posOffset>
                </wp:positionV>
                <wp:extent cx="27940" cy="6350"/>
                <wp:effectExtent b="0" l="0" r="0" t="0"/>
                <wp:wrapNone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2025" y="3775225"/>
                          <a:ext cx="27940" cy="6350"/>
                          <a:chOff x="5332025" y="3775225"/>
                          <a:chExt cx="27950" cy="9550"/>
                        </a:xfrm>
                      </wpg:grpSpPr>
                      <wpg:grpSp>
                        <wpg:cNvGrpSpPr/>
                        <wpg:grpSpPr>
                          <a:xfrm>
                            <a:off x="5332030" y="3776825"/>
                            <a:ext cx="27940" cy="6350"/>
                            <a:chOff x="5332025" y="3775225"/>
                            <a:chExt cx="27950" cy="95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332025" y="3775225"/>
                              <a:ext cx="2795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2030" y="3776825"/>
                              <a:ext cx="27940" cy="6350"/>
                              <a:chOff x="5332030" y="3776825"/>
                              <a:chExt cx="27940" cy="635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5332030" y="3776825"/>
                                <a:ext cx="27925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5332030" y="3776825"/>
                                <a:ext cx="27940" cy="6350"/>
                                <a:chOff x="0" y="0"/>
                                <a:chExt cx="27940" cy="6350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0"/>
                                  <a:ext cx="27925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27940" cy="6350"/>
                                </a:xfrm>
                                <a:custGeom>
                                  <a:rect b="b" l="l" r="r" t="t"/>
                                  <a:pathLst>
                                    <a:path extrusionOk="0" h="6350" w="27940">
                                      <a:moveTo>
                                        <a:pt x="0" y="3175"/>
                                      </a:moveTo>
                                      <a:lnTo>
                                        <a:pt x="27940" y="317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1929384</wp:posOffset>
                </wp:positionH>
                <wp:positionV relativeFrom="page">
                  <wp:posOffset>7699234</wp:posOffset>
                </wp:positionV>
                <wp:extent cx="27940" cy="6350"/>
                <wp:effectExtent b="0" l="0" r="0" t="0"/>
                <wp:wrapNone/>
                <wp:docPr id="1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2612136</wp:posOffset>
                </wp:positionH>
                <wp:positionV relativeFrom="page">
                  <wp:posOffset>8010143</wp:posOffset>
                </wp:positionV>
                <wp:extent cx="2395855" cy="140335"/>
                <wp:effectExtent b="0" l="0" r="0" t="0"/>
                <wp:wrapNone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48050" y="3709825"/>
                          <a:ext cx="2395855" cy="140335"/>
                          <a:chOff x="4148050" y="3709825"/>
                          <a:chExt cx="2395900" cy="140350"/>
                        </a:xfrm>
                      </wpg:grpSpPr>
                      <wpg:grpSp>
                        <wpg:cNvGrpSpPr/>
                        <wpg:grpSpPr>
                          <a:xfrm>
                            <a:off x="4148073" y="3709833"/>
                            <a:ext cx="2395858" cy="140335"/>
                            <a:chOff x="4148050" y="3709825"/>
                            <a:chExt cx="2395878" cy="140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148050" y="3709825"/>
                              <a:ext cx="2395875" cy="14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148073" y="3709833"/>
                              <a:ext cx="2395855" cy="140335"/>
                              <a:chOff x="4148073" y="3709833"/>
                              <a:chExt cx="2395855" cy="14033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148073" y="3709833"/>
                                <a:ext cx="2395850" cy="14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148073" y="3709833"/>
                                <a:ext cx="2395855" cy="140335"/>
                                <a:chOff x="0" y="0"/>
                                <a:chExt cx="2395855" cy="14033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0" y="0"/>
                                  <a:ext cx="2395850" cy="14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2395855" cy="140335"/>
                                </a:xfrm>
                                <a:custGeom>
                                  <a:rect b="b" l="l" r="r" t="t"/>
                                  <a:pathLst>
                                    <a:path extrusionOk="0" h="140335" w="2395855">
                                      <a:moveTo>
                                        <a:pt x="0" y="140335"/>
                                      </a:moveTo>
                                      <a:lnTo>
                                        <a:pt x="2395220" y="140335"/>
                                      </a:lnTo>
                                      <a:lnTo>
                                        <a:pt x="23952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3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2612136</wp:posOffset>
                </wp:positionH>
                <wp:positionV relativeFrom="page">
                  <wp:posOffset>8010143</wp:posOffset>
                </wp:positionV>
                <wp:extent cx="2395855" cy="140335"/>
                <wp:effectExtent b="0" l="0" r="0" t="0"/>
                <wp:wrapNone/>
                <wp:docPr id="1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55" cy="140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Rule="auto"/>
        <w:jc w:val="center"/>
        <w:rPr>
          <w:rFonts w:ascii="Rotis SansSerif Std Light" w:cs="Rotis SansSerif Std Light" w:eastAsia="Rotis SansSerif Std Light" w:hAnsi="Rotis SansSerif Std Light"/>
          <w:color w:val="000000"/>
        </w:rPr>
      </w:pPr>
      <w:r w:rsidDel="00000000" w:rsidR="00000000" w:rsidRPr="00000000">
        <w:rPr>
          <w:rFonts w:ascii="Rotis SansSerif Std Light" w:cs="Rotis SansSerif Std Light" w:eastAsia="Rotis SansSerif Std Light" w:hAnsi="Rotis SansSerif Std Light"/>
          <w:color w:val="000000"/>
          <w:rtl w:val="0"/>
        </w:rPr>
        <w:t xml:space="preserve">CHECKLIST’: SIGUE ESTOS PASOS PARA COMPLETAR TU INTERCAMBIO (</w:t>
      </w:r>
      <w:r w:rsidDel="00000000" w:rsidR="00000000" w:rsidRPr="00000000">
        <w:rPr>
          <w:rFonts w:ascii="Rotis SansSerif Std Light" w:cs="Rotis SansSerif Std Light" w:eastAsia="Rotis SansSerif Std Light" w:hAnsi="Rotis SansSerif Std Light"/>
          <w:b w:val="1"/>
          <w:color w:val="000000"/>
          <w:rtl w:val="0"/>
        </w:rPr>
        <w:t xml:space="preserve">PARA EL CURSO 2</w:t>
      </w:r>
      <w:r w:rsidDel="00000000" w:rsidR="00000000" w:rsidRPr="00000000">
        <w:rPr>
          <w:rFonts w:ascii="Rotis SansSerif Std Light" w:cs="Rotis SansSerif Std Light" w:eastAsia="Rotis SansSerif Std Light" w:hAnsi="Rotis SansSerif Std Light"/>
          <w:b w:val="1"/>
          <w:rtl w:val="0"/>
        </w:rPr>
        <w:t xml:space="preserve">4</w:t>
      </w:r>
      <w:r w:rsidDel="00000000" w:rsidR="00000000" w:rsidRPr="00000000">
        <w:rPr>
          <w:rFonts w:ascii="Rotis SansSerif Std Light" w:cs="Rotis SansSerif Std Light" w:eastAsia="Rotis SansSerif Std Light" w:hAnsi="Rotis SansSerif Std Light"/>
          <w:b w:val="1"/>
          <w:color w:val="000000"/>
          <w:rtl w:val="0"/>
        </w:rPr>
        <w:t xml:space="preserve">-2</w:t>
      </w:r>
      <w:r w:rsidDel="00000000" w:rsidR="00000000" w:rsidRPr="00000000">
        <w:rPr>
          <w:rFonts w:ascii="Rotis SansSerif Std Light" w:cs="Rotis SansSerif Std Light" w:eastAsia="Rotis SansSerif Std Light" w:hAnsi="Rotis SansSerif Std Light"/>
          <w:b w:val="1"/>
          <w:rtl w:val="0"/>
        </w:rPr>
        <w:t xml:space="preserve">5</w:t>
      </w:r>
      <w:r w:rsidDel="00000000" w:rsidR="00000000" w:rsidRPr="00000000">
        <w:rPr>
          <w:rFonts w:ascii="Rotis SansSerif Std Light" w:cs="Rotis SansSerif Std Light" w:eastAsia="Rotis SansSerif Std Light" w:hAnsi="Rotis SansSerif Std Light"/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before="9" w:lineRule="auto"/>
        <w:rPr>
          <w:rFonts w:ascii="Rotis SansSerif Std Light" w:cs="Rotis SansSerif Std Light" w:eastAsia="Rotis SansSerif Std Light" w:hAnsi="Rotis SansSerif Std Light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260.0" w:type="dxa"/>
        <w:tblLayout w:type="fixed"/>
        <w:tblLook w:val="0000"/>
      </w:tblPr>
      <w:tblGrid>
        <w:gridCol w:w="1215"/>
        <w:gridCol w:w="9165"/>
        <w:gridCol w:w="615"/>
        <w:tblGridChange w:id="0">
          <w:tblGrid>
            <w:gridCol w:w="1215"/>
            <w:gridCol w:w="9165"/>
            <w:gridCol w:w="61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551" cy="360045"/>
                  <wp:effectExtent b="0" l="0" r="0" t="0"/>
                  <wp:docPr descr="round_mobile_friendly_black_48dp" id="145" name="image7.png"/>
                  <a:graphic>
                    <a:graphicData uri="http://schemas.openxmlformats.org/drawingml/2006/picture">
                      <pic:pic>
                        <pic:nvPicPr>
                          <pic:cNvPr descr="round_mobile_friendly_black_48dp"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51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="256" w:lineRule="auto"/>
              <w:ind w:left="169" w:right="87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Lee el manual completo.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Es imprescindible conocerlo, ya que al solicitar y aceptar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una plaza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de intercambio, aceptas y asumes toda la normativa que recoge.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44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558" cy="360045"/>
                  <wp:effectExtent b="0" l="0" r="0" t="0"/>
                  <wp:docPr descr="round_how_to_reg_black_48dp" id="147" name="image10.png"/>
                  <a:graphic>
                    <a:graphicData uri="http://schemas.openxmlformats.org/drawingml/2006/picture">
                      <pic:pic>
                        <pic:nvPicPr>
                          <pic:cNvPr descr="round_how_to_reg_black_48dp"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58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="256" w:lineRule="auto"/>
              <w:ind w:left="169" w:right="362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Comprueba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que puedes solicitar plaza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. Considera tu situación académica: curso, nota mínima, requisitos de idioma, coste económico. Comprueba tu pasaporte.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46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576" cy="360045"/>
                  <wp:effectExtent b="0" l="0" r="0" t="0"/>
                  <wp:docPr descr="round_class_black_48dp" id="149" name="image11.png"/>
                  <a:graphic>
                    <a:graphicData uri="http://schemas.openxmlformats.org/drawingml/2006/picture">
                      <pic:pic>
                        <pic:nvPicPr>
                          <pic:cNvPr descr="round_class_black_48dp" id="0" name="image1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76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69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Certifica tu nivel de idioma.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La antigüedad del título debe ser menor de 2 años al solicitar plaza y en la futura admisión en destino.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" w:lineRule="auto"/>
              <w:ind w:left="311" w:right="5" w:hanging="142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Inglés: solo TOEF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48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601" cy="360045"/>
                  <wp:effectExtent b="0" l="0" r="0" t="0"/>
                  <wp:docPr descr="round_record_voice_over_black_48dp" id="152" name="image18.png"/>
                  <a:graphic>
                    <a:graphicData uri="http://schemas.openxmlformats.org/drawingml/2006/picture">
                      <pic:pic>
                        <pic:nvPicPr>
                          <pic:cNvPr descr="round_record_voice_over_black_48dp" id="0" name="image1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01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="250" w:lineRule="auto"/>
              <w:ind w:left="169" w:right="344" w:firstLine="0"/>
              <w:rPr>
                <w:rFonts w:ascii="Rotis SansSerif Std" w:cs="Rotis SansSerif Std" w:eastAsia="Rotis SansSerif Std" w:hAnsi="Rotis SansSerif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Asiste atentamente a nuestra sesión informativa sobre los intercambios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. Se registra asistencia obligatoria para solicitar plaza.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07.11.2023, aula 35 (edificio Central), 14:15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51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604" cy="360045"/>
                  <wp:effectExtent b="0" l="0" r="0" t="0"/>
                  <wp:docPr descr="round_group_black_48dp" id="155" name="image20.png"/>
                  <a:graphic>
                    <a:graphicData uri="http://schemas.openxmlformats.org/drawingml/2006/picture">
                      <pic:pic>
                        <pic:nvPicPr>
                          <pic:cNvPr descr="round_group_black_48dp" id="0" name="image2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04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4" w:line="250" w:lineRule="auto"/>
              <w:ind w:left="169" w:right="253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Habla con tu asesor académico personal (Mentor)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sobre posibles destinos teniendo en cuenta el Plan de Estudios de tu grado,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53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627" cy="360045"/>
                  <wp:effectExtent b="0" l="0" r="0" t="0"/>
                  <wp:docPr descr="round_place_black_48dp" id="154" name="image15.png"/>
                  <a:graphic>
                    <a:graphicData uri="http://schemas.openxmlformats.org/drawingml/2006/picture">
                      <pic:pic>
                        <pic:nvPicPr>
                          <pic:cNvPr descr="round_place_black_48dp" id="0" name="image1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27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="246" w:lineRule="auto"/>
              <w:ind w:left="169" w:right="116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Estudia los</w:t>
            </w:r>
            <w:hyperlink r:id="rId18">
              <w:r w:rsidDel="00000000" w:rsidR="00000000" w:rsidRPr="00000000">
                <w:rPr>
                  <w:rFonts w:ascii="Rotis SansSerif Std" w:cs="Rotis SansSerif Std" w:eastAsia="Rotis SansSerif Std" w:hAnsi="Rotis SansSerif Std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 destinos de intercambio </w:t>
              </w:r>
            </w:hyperlink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Revisa requisitos, calendario de semestres y oferta académica (asignaturas) en la oferta de destinos para el curso 202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-2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56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639" cy="360045"/>
                  <wp:effectExtent b="0" l="0" r="0" t="0"/>
                  <wp:docPr descr="outline_description_black_48dp" id="157" name="image19.png"/>
                  <a:graphic>
                    <a:graphicData uri="http://schemas.openxmlformats.org/drawingml/2006/picture">
                      <pic:pic>
                        <pic:nvPicPr>
                          <pic:cNvPr descr="outline_description_black_48dp" id="0" name="image19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9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5" w:lineRule="auto"/>
              <w:ind w:left="169" w:right="1" w:firstLine="0"/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Prepara toda la documentación exigida y presenta  tu solicitud a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través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 del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portal miUNAV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 en plazo.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5" w:lineRule="auto"/>
              <w:ind w:left="169" w:right="1" w:firstLine="0"/>
              <w:rPr>
                <w:rFonts w:ascii="Rotis SansSerif Std" w:cs="Rotis SansSerif Std" w:eastAsia="Rotis SansSerif Std" w:hAnsi="Rotis SansSerif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Sigue cuidadosamente todas las instrucciones.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Rule="auto"/>
              <w:ind w:left="311" w:right="1" w:hanging="142"/>
              <w:jc w:val="center"/>
              <w:rPr>
                <w:rFonts w:ascii="Rotis SansSerif Std" w:cs="Rotis SansSerif Std" w:eastAsia="Rotis SansSerif Std" w:hAnsi="Rotis SansSerif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17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al 20 de enero de 202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 (14:00 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58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639" cy="360045"/>
                  <wp:effectExtent b="0" l="0" r="0" t="0"/>
                  <wp:docPr descr="round_where_to_vote_black_48dp" id="159" name="image16.png"/>
                  <a:graphic>
                    <a:graphicData uri="http://schemas.openxmlformats.org/drawingml/2006/picture">
                      <pic:pic>
                        <pic:nvPicPr>
                          <pic:cNvPr descr="round_where_to_vote_black_48dp" id="0" name="image1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39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8" w:line="200" w:lineRule="auto"/>
              <w:ind w:left="169" w:right="66" w:firstLine="0"/>
              <w:rPr>
                <w:rFonts w:ascii="Rotis SansSerif Std" w:cs="Rotis SansSerif Std" w:eastAsia="Rotis SansSerif Std" w:hAnsi="Rotis SansSerif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Recibirás el destino en tu portal miUNAV el día 27 de enero.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Reflexiona y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firma online la aceptación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de la plaza, confirmando la adhesión a las normas de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Manual de In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tercambios de FyL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a plazo.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60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032" cy="360045"/>
                  <wp:effectExtent b="0" l="0" r="0" t="0"/>
                  <wp:docPr descr="round_email_black_48dp" id="161" name="image14.png"/>
                  <a:graphic>
                    <a:graphicData uri="http://schemas.openxmlformats.org/drawingml/2006/picture">
                      <pic:pic>
                        <pic:nvPicPr>
                          <pic:cNvPr descr="round_email_black_48dp" id="0" name="image1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32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7" w:line="258" w:lineRule="auto"/>
              <w:ind w:left="169" w:right="36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Permanece atento a tu email UNAV y contacta con </w:t>
            </w:r>
            <w:hyperlink r:id="rId22">
              <w:r w:rsidDel="00000000" w:rsidR="00000000" w:rsidRPr="00000000">
                <w:rPr>
                  <w:rFonts w:ascii="Rotis SansSerif Std" w:cs="Rotis SansSerif Std" w:eastAsia="Rotis SansSerif Std" w:hAnsi="Rotis SansSerif Std"/>
                  <w:b w:val="1"/>
                  <w:color w:val="0000ff"/>
                  <w:sz w:val="18"/>
                  <w:szCs w:val="18"/>
                  <w:u w:val="single"/>
                  <w:rtl w:val="0"/>
                </w:rPr>
                <w:t xml:space="preserve">exchangefyl@unav.es </w:t>
              </w:r>
            </w:hyperlink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para cualquier cuestión. Los trámites de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admisión en la Universidad de destino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comienzan pronto para la salida en el 1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vertAlign w:val="superscript"/>
                <w:rtl w:val="0"/>
              </w:rPr>
              <w:t xml:space="preserve">er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semestre o tras el verano para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los de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2º semestre. Para mantener tu plaza, sé diligente y cuidadoso en todos los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trámites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. Si vas con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beca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(p. ej.,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Erasmus +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u w:val="single"/>
                <w:rtl w:val="0"/>
              </w:rPr>
              <w:t xml:space="preserve">, conoce y cumple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todos sus procedimientos.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1"/>
                <w:szCs w:val="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62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044" cy="360045"/>
                  <wp:effectExtent b="0" l="0" r="0" t="0"/>
                  <wp:docPr descr="outline_check_box_black_48dp" id="163" name="image17.png"/>
                  <a:graphic>
                    <a:graphicData uri="http://schemas.openxmlformats.org/drawingml/2006/picture">
                      <pic:pic>
                        <pic:nvPicPr>
                          <pic:cNvPr descr="outline_check_box_black_48dp" id="0" name="image17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4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9" w:line="256" w:lineRule="auto"/>
              <w:ind w:left="169" w:right="108" w:firstLine="0"/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Preselecciona las asignaturas para estudiar en destino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y refléjalas en el 7.1 Acuerdo de reconocimiento de asignaturas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 (plantilla).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Envía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 la plantilla de convalidación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a </w:t>
            </w:r>
            <w:hyperlink r:id="rId24">
              <w:r w:rsidDel="00000000" w:rsidR="00000000" w:rsidRPr="00000000">
                <w:rPr>
                  <w:rFonts w:ascii="Rotis SansSerif Std" w:cs="Rotis SansSerif Std" w:eastAsia="Rotis SansSerif Std" w:hAnsi="Rotis SansSerif Std"/>
                  <w:b w:val="1"/>
                  <w:color w:val="0000ff"/>
                  <w:sz w:val="18"/>
                  <w:szCs w:val="18"/>
                  <w:u w:val="single"/>
                  <w:rtl w:val="0"/>
                </w:rPr>
                <w:t xml:space="preserve">exchangefyl@unav.es </w:t>
              </w:r>
            </w:hyperlink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y espera confirmación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25"/>
                <w:tab w:val="left" w:leader="none" w:pos="8774"/>
              </w:tabs>
              <w:ind w:left="169" w:firstLine="0"/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Para el primer semestre antes del 30 de abril.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25"/>
                <w:tab w:val="left" w:leader="none" w:pos="8774"/>
              </w:tabs>
              <w:ind w:left="169" w:firstLine="0"/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Para el segundo semestre antes del 15 de septiembre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325"/>
                <w:tab w:val="left" w:leader="none" w:pos="8774"/>
              </w:tabs>
              <w:ind w:left="169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Alumnos Erasmus: Debes rellenar el documento OLA Before (exclusivo alumnos Erasmus).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ab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33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049" cy="360045"/>
                  <wp:effectExtent b="0" l="0" r="0" t="0"/>
                  <wp:docPr descr="baseline_info_black_48dp" id="134" name="image4.png"/>
                  <a:graphic>
                    <a:graphicData uri="http://schemas.openxmlformats.org/drawingml/2006/picture">
                      <pic:pic>
                        <pic:nvPicPr>
                          <pic:cNvPr descr="baseline_info_black_48dp" id="0" name="image4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9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03"/>
              </w:tabs>
              <w:spacing w:before="43" w:line="249" w:lineRule="auto"/>
              <w:ind w:left="311" w:right="50" w:hanging="142"/>
              <w:rPr>
                <w:rFonts w:ascii="Rotis SansSerif Std Light" w:cs="Rotis SansSerif Std Light" w:eastAsia="Rotis SansSerif Std Light" w:hAnsi="Rotis SansSerif Std 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Participa en la reunión informativa pre-salida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. Obligatoria para alumnos con plaza de intercambio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b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03"/>
              </w:tabs>
              <w:spacing w:before="43" w:line="249" w:lineRule="auto"/>
              <w:ind w:left="311" w:right="50" w:hanging="142"/>
              <w:jc w:val="center"/>
              <w:rPr>
                <w:rFonts w:ascii="Rotis SansSerif Std" w:cs="Rotis SansSerif Std" w:eastAsia="Rotis SansSerif Std" w:hAnsi="Rotis SansSerif Std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  11.04.24  Aula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35 (Edificio Central), 14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sz w:val="18"/>
                <w:szCs w:val="18"/>
                <w:rtl w:val="0"/>
              </w:rPr>
              <w:t xml:space="preserve">:00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9" w:line="266" w:lineRule="auto"/>
              <w:ind w:left="169" w:right="355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Alumnos Erasmus: El servicio de Relaciones Internacionales UNAV te convocará a una reunión y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te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explicarán el documento Convenio de subvención (exclusivo alumnos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Erasmus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1"/>
                <w:szCs w:val="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35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489" cy="360045"/>
                  <wp:effectExtent b="0" l="0" r="0" t="0"/>
                  <wp:docPr descr="round_school_black_48dp" id="136" name="image3.png"/>
                  <a:graphic>
                    <a:graphicData uri="http://schemas.openxmlformats.org/drawingml/2006/picture">
                      <pic:pic>
                        <pic:nvPicPr>
                          <pic:cNvPr descr="round_school_black_48dp" id="0" name="image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89" cy="36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69"/>
              <w:rPr>
                <w:rFonts w:ascii="Rotis SansSerif Std Light" w:cs="Rotis SansSerif Std Light" w:eastAsia="Rotis SansSerif Std Light" w:hAnsi="Rotis SansSerif Std Light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Haz la automatrícula en la Universidad de Navarra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para todo el curso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b w:val="1"/>
                <w:color w:val="000000"/>
                <w:sz w:val="18"/>
                <w:szCs w:val="18"/>
                <w:rtl w:val="0"/>
              </w:rPr>
              <w:t xml:space="preserve">antes de julio de 2024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37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035" cy="360044"/>
                  <wp:effectExtent b="0" l="0" r="0" t="0"/>
                  <wp:docPr descr="round_flight_land_black_48dp" id="138" name="image6.png"/>
                  <a:graphic>
                    <a:graphicData uri="http://schemas.openxmlformats.org/drawingml/2006/picture">
                      <pic:pic>
                        <pic:nvPicPr>
                          <pic:cNvPr descr="round_flight_land_black_48dp" id="0" name="image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35" cy="36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2" w:line="260" w:lineRule="auto"/>
              <w:ind w:left="169" w:right="175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Llega a destino a tiempo para la orientación y confirma tu matrícula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definitiva en el documento Asignaturas matriculadas y cursadas y envíalo a </w:t>
            </w:r>
            <w:hyperlink r:id="rId28">
              <w:r w:rsidDel="00000000" w:rsidR="00000000" w:rsidRPr="00000000">
                <w:rPr>
                  <w:rFonts w:ascii="Rotis SansSerif Std Light" w:cs="Rotis SansSerif Std Light" w:eastAsia="Rotis SansSerif Std Light" w:hAnsi="Rotis SansSerif Std Light"/>
                  <w:color w:val="0000ff"/>
                  <w:sz w:val="18"/>
                  <w:szCs w:val="18"/>
                  <w:u w:val="single"/>
                  <w:rtl w:val="0"/>
                </w:rPr>
                <w:t xml:space="preserve">exchangefyl@unav.es </w:t>
              </w:r>
            </w:hyperlink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¿Necesitas hacer cambios? Consulta y confirma con tu coordinador académico durante las dos primeras semanas de clase.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616"/>
              </w:tabs>
              <w:spacing w:line="200" w:lineRule="auto"/>
              <w:ind w:left="169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Alumnos Erasmus: Debes rellenar el documento OLA During (exclusivo alumnos Erasmus)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ab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39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4"/>
                <w:szCs w:val="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033" cy="360044"/>
                  <wp:effectExtent b="0" l="0" r="0" t="0"/>
                  <wp:docPr descr="baseline_account_balance_black_48dp" id="140" name="image9.png"/>
                  <a:graphic>
                    <a:graphicData uri="http://schemas.openxmlformats.org/drawingml/2006/picture">
                      <pic:pic>
                        <pic:nvPicPr>
                          <pic:cNvPr descr="baseline_account_balance_black_48dp" id="0" name="image9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33" cy="36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="256" w:lineRule="auto"/>
              <w:ind w:left="169" w:right="66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Aprovecha el intercambio y mantén el contacto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con los tuyos, el Servicio de Relaciones Internacionales </w:t>
            </w:r>
            <w:hyperlink r:id="rId30">
              <w:r w:rsidDel="00000000" w:rsidR="00000000" w:rsidRPr="00000000">
                <w:rPr>
                  <w:rFonts w:ascii="Rotis SansSerif Std Light" w:cs="Rotis SansSerif Std Light" w:eastAsia="Rotis SansSerif Std Light" w:hAnsi="Rotis SansSerif Std Light"/>
                  <w:color w:val="000000"/>
                  <w:sz w:val="18"/>
                  <w:szCs w:val="18"/>
                  <w:rtl w:val="0"/>
                </w:rPr>
                <w:t xml:space="preserve">(</w:t>
              </w:r>
            </w:hyperlink>
            <w:hyperlink r:id="rId31">
              <w:r w:rsidDel="00000000" w:rsidR="00000000" w:rsidRPr="00000000">
                <w:rPr>
                  <w:rFonts w:ascii="Rotis SansSerif Std Light" w:cs="Rotis SansSerif Std Light" w:eastAsia="Rotis SansSerif Std Light" w:hAnsi="Rotis SansSerif Std Light"/>
                  <w:color w:val="0000ff"/>
                  <w:sz w:val="18"/>
                  <w:szCs w:val="18"/>
                  <w:u w:val="single"/>
                  <w:rtl w:val="0"/>
                </w:rPr>
                <w:t xml:space="preserve">exchangefyl@unav.es</w:t>
              </w:r>
            </w:hyperlink>
            <w:hyperlink r:id="rId32">
              <w:r w:rsidDel="00000000" w:rsidR="00000000" w:rsidRPr="00000000">
                <w:rPr>
                  <w:rFonts w:ascii="Rotis SansSerif Std Light" w:cs="Rotis SansSerif Std Light" w:eastAsia="Rotis SansSerif Std Light" w:hAnsi="Rotis SansSerif Std Light"/>
                  <w:color w:val="000000"/>
                  <w:sz w:val="18"/>
                  <w:szCs w:val="18"/>
                  <w:rtl w:val="0"/>
                </w:rPr>
                <w:t xml:space="preserve">)</w:t>
              </w:r>
            </w:hyperlink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 y tu asesor.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41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4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360034" cy="360044"/>
                  <wp:effectExtent b="0" l="0" r="0" t="0"/>
                  <wp:docPr descr="round_flight_takeoff_black_48dp" id="142" name="image8.png"/>
                  <a:graphic>
                    <a:graphicData uri="http://schemas.openxmlformats.org/drawingml/2006/picture">
                      <pic:pic>
                        <pic:nvPicPr>
                          <pic:cNvPr descr="round_flight_takeoff_black_48dp" id="0" name="image8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34" cy="36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15"/>
                <w:szCs w:val="1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10" w:lineRule="auto"/>
              <w:ind w:left="169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Al terminar en destino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, antes de salir, confirma con la oficina de allí que dejas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todo OK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. Asegúrate de que nos llegarán tus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calificaciones (transcript)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a la Facultad de Filosofía y Letras y responde a nuestra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encuesta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obligatoria sobre tu intercambio; recibidas las calificaciones y completada la encuesta, comienza la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convalidación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1"/>
                <w:tab w:val="left" w:leader="none" w:pos="8812"/>
              </w:tabs>
              <w:spacing w:line="210" w:lineRule="auto"/>
              <w:ind w:left="169" w:firstLine="0"/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Alumnos Erasmus: Recuerda traernos el </w:t>
            </w:r>
            <w:r w:rsidDel="00000000" w:rsidR="00000000" w:rsidRPr="00000000">
              <w:rPr>
                <w:rFonts w:ascii="Rotis SansSerif Std" w:cs="Rotis SansSerif Std" w:eastAsia="Rotis SansSerif Std" w:hAnsi="Rotis SansSerif Std"/>
                <w:b w:val="1"/>
                <w:color w:val="000000"/>
                <w:sz w:val="18"/>
                <w:szCs w:val="18"/>
                <w:rtl w:val="0"/>
              </w:rPr>
              <w:t xml:space="preserve">Certificate of Attendance </w:t>
            </w: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18"/>
                <w:szCs w:val="18"/>
                <w:rtl w:val="0"/>
              </w:rPr>
              <w:t xml:space="preserve">Erasmus+ </w:t>
              <w:tab/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1" w:firstLine="0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tis SansSerif Std Light" w:cs="Rotis SansSerif Std Light" w:eastAsia="Rotis SansSerif Std Light" w:hAnsi="Rotis SansSerif Std Light"/>
                <w:color w:val="000000"/>
                <w:sz w:val="20"/>
                <w:szCs w:val="20"/>
                <w:highlight w:val="white"/>
              </w:rPr>
              <w:drawing>
                <wp:inline distB="0" distT="0" distL="0" distR="0">
                  <wp:extent cx="180022" cy="180022"/>
                  <wp:effectExtent b="0" l="0" r="0" t="0"/>
                  <wp:docPr descr="round_check_box_outline_blank_black_48dp" id="150" name="image5.png"/>
                  <a:graphic>
                    <a:graphicData uri="http://schemas.openxmlformats.org/drawingml/2006/picture">
                      <pic:pic>
                        <pic:nvPicPr>
                          <pic:cNvPr descr="round_check_box_outline_blank_black_48dp"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jc w:val="center"/>
              <w:rPr>
                <w:rFonts w:ascii="Rotis SansSerif Std Light" w:cs="Rotis SansSerif Std Light" w:eastAsia="Rotis SansSerif Std Light" w:hAnsi="Rotis SansSerif Std Light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Rotis SansSerif Std Light" w:cs="Rotis SansSerif Std Light" w:eastAsia="Rotis SansSerif Std Light" w:hAnsi="Rotis SansSerif Std Light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600" w:left="46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tis SansSerif Std"/>
  <w:font w:name="Rotis SansSerif Std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spacing w:before="130"/>
      <w:ind w:left="1238"/>
    </w:pPr>
    <w:rPr>
      <w:rFonts w:ascii="Rotis SansSerif Std Light" w:eastAsia="Rotis SansSerif Std Light" w:hAnsi="Rotis SansSerif Std Light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hyperlink" Target="mailto:exchangefyl@unav.es" TargetMode="External"/><Relationship Id="rId21" Type="http://schemas.openxmlformats.org/officeDocument/2006/relationships/image" Target="media/image14.png"/><Relationship Id="rId24" Type="http://schemas.openxmlformats.org/officeDocument/2006/relationships/hyperlink" Target="mailto:exchangefyl@unav.es" TargetMode="External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3.png"/><Relationship Id="rId25" Type="http://schemas.openxmlformats.org/officeDocument/2006/relationships/image" Target="media/image4.png"/><Relationship Id="rId28" Type="http://schemas.openxmlformats.org/officeDocument/2006/relationships/hyperlink" Target="mailto:exchangefyl@unav.es" TargetMode="External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12.png"/><Relationship Id="rId8" Type="http://schemas.openxmlformats.org/officeDocument/2006/relationships/image" Target="media/image2.png"/><Relationship Id="rId31" Type="http://schemas.openxmlformats.org/officeDocument/2006/relationships/hyperlink" Target="mailto:exchangefyl@unav.es" TargetMode="External"/><Relationship Id="rId30" Type="http://schemas.openxmlformats.org/officeDocument/2006/relationships/hyperlink" Target="mailto:exchangefyl@unav.es" TargetMode="External"/><Relationship Id="rId11" Type="http://schemas.openxmlformats.org/officeDocument/2006/relationships/image" Target="media/image7.png"/><Relationship Id="rId33" Type="http://schemas.openxmlformats.org/officeDocument/2006/relationships/image" Target="media/image8.png"/><Relationship Id="rId10" Type="http://schemas.openxmlformats.org/officeDocument/2006/relationships/image" Target="media/image1.png"/><Relationship Id="rId32" Type="http://schemas.openxmlformats.org/officeDocument/2006/relationships/hyperlink" Target="mailto:exchangefyl@unav.es" TargetMode="External"/><Relationship Id="rId13" Type="http://schemas.openxmlformats.org/officeDocument/2006/relationships/image" Target="media/image10.png"/><Relationship Id="rId12" Type="http://schemas.openxmlformats.org/officeDocument/2006/relationships/image" Target="media/image5.png"/><Relationship Id="rId15" Type="http://schemas.openxmlformats.org/officeDocument/2006/relationships/image" Target="media/image18.png"/><Relationship Id="rId14" Type="http://schemas.openxmlformats.org/officeDocument/2006/relationships/image" Target="media/image11.png"/><Relationship Id="rId17" Type="http://schemas.openxmlformats.org/officeDocument/2006/relationships/image" Target="media/image15.png"/><Relationship Id="rId16" Type="http://schemas.openxmlformats.org/officeDocument/2006/relationships/image" Target="media/image20.png"/><Relationship Id="rId19" Type="http://schemas.openxmlformats.org/officeDocument/2006/relationships/image" Target="media/image19.png"/><Relationship Id="rId18" Type="http://schemas.openxmlformats.org/officeDocument/2006/relationships/hyperlink" Target="https://www.unav.edu/web/facultad-de-filosofia-y-letras/estudiantes/internac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rTvNPC5AsI+dTtFqWAV47ISlkQ==">CgMxLjAyCGguZ2pkZ3hzOAByITFnV01zYko3NVRCaERjT1Zya0VvUnBOWmZKaWZSOGtrTw==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2022-09-21T08:51:00Z</dcterms:created>
  <dc:creator>usuario temporal temp1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LastSaved">
    <vt:filetime>2022-09-21T00:00:00Z</vt:filetime>
  </property>
</Properties>
</file>