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283" w:rsidRPr="00202696" w:rsidRDefault="00B23852" w:rsidP="00C33C46">
      <w:pPr>
        <w:spacing w:before="120" w:after="120" w:line="360" w:lineRule="auto"/>
        <w:jc w:val="both"/>
        <w:rPr>
          <w:sz w:val="24"/>
          <w:szCs w:val="24"/>
        </w:rPr>
      </w:pPr>
      <w:r>
        <w:rPr>
          <w:noProof/>
          <w:sz w:val="24"/>
          <w:szCs w:val="24"/>
          <w:lang w:eastAsia="es-ES"/>
        </w:rPr>
        <w:drawing>
          <wp:inline distT="0" distB="0" distL="0" distR="0">
            <wp:extent cx="1809750" cy="8477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847725"/>
                    </a:xfrm>
                    <a:prstGeom prst="rect">
                      <a:avLst/>
                    </a:prstGeom>
                    <a:noFill/>
                    <a:ln>
                      <a:noFill/>
                    </a:ln>
                  </pic:spPr>
                </pic:pic>
              </a:graphicData>
            </a:graphic>
          </wp:inline>
        </w:drawing>
      </w:r>
    </w:p>
    <w:p w:rsidR="00CF7283" w:rsidRPr="00202696" w:rsidRDefault="00CF7283" w:rsidP="00B23852">
      <w:pPr>
        <w:pStyle w:val="Ttulo1"/>
      </w:pPr>
      <w:r w:rsidRPr="00202696">
        <w:t xml:space="preserve">Plan de mejoras </w:t>
      </w:r>
      <w:r w:rsidRPr="00B23852">
        <w:t>para</w:t>
      </w:r>
      <w:r w:rsidRPr="00202696">
        <w:t xml:space="preserve"> el Master</w:t>
      </w:r>
      <w:r w:rsidR="00B23852">
        <w:t xml:space="preserve"> Universitario en</w:t>
      </w:r>
      <w:r w:rsidRPr="00202696">
        <w:t xml:space="preserve"> Comunicación Política y Corporativa por la Universidad de Navarra </w:t>
      </w:r>
    </w:p>
    <w:p w:rsidR="00CF7283" w:rsidRPr="00202696" w:rsidRDefault="00CF7283" w:rsidP="00202696">
      <w:pPr>
        <w:spacing w:before="120" w:after="120" w:line="300" w:lineRule="exact"/>
        <w:jc w:val="both"/>
        <w:rPr>
          <w:sz w:val="24"/>
          <w:szCs w:val="24"/>
        </w:rPr>
      </w:pPr>
    </w:p>
    <w:p w:rsidR="00CF7283" w:rsidRPr="00202696" w:rsidRDefault="00CF7283" w:rsidP="00202696">
      <w:pPr>
        <w:spacing w:before="120" w:after="120" w:line="300" w:lineRule="exact"/>
        <w:jc w:val="both"/>
        <w:rPr>
          <w:sz w:val="24"/>
          <w:szCs w:val="24"/>
        </w:rPr>
      </w:pPr>
      <w:r w:rsidRPr="00202696">
        <w:rPr>
          <w:sz w:val="24"/>
          <w:szCs w:val="24"/>
        </w:rPr>
        <w:t xml:space="preserve">Este Plan de mejoras responde a las indicaciones de aspectos que necesariamente deben ser modificados y otras recomendaciones </w:t>
      </w:r>
      <w:r w:rsidR="004055AE">
        <w:rPr>
          <w:sz w:val="24"/>
          <w:szCs w:val="24"/>
        </w:rPr>
        <w:t>d</w:t>
      </w:r>
      <w:r w:rsidRPr="00202696">
        <w:rPr>
          <w:sz w:val="24"/>
          <w:szCs w:val="24"/>
        </w:rPr>
        <w:t>el Informe Provisional para la Renovación de la Acreditación emitido con fecha 27 de enero de 2015 (Expediente nº 4310221)</w:t>
      </w:r>
    </w:p>
    <w:p w:rsidR="00CF7283" w:rsidRPr="00202696" w:rsidRDefault="00CF7283" w:rsidP="00202696">
      <w:pPr>
        <w:spacing w:before="120" w:after="120" w:line="300" w:lineRule="exact"/>
        <w:jc w:val="both"/>
        <w:rPr>
          <w:sz w:val="24"/>
          <w:szCs w:val="24"/>
        </w:rPr>
      </w:pPr>
      <w:r w:rsidRPr="00202696">
        <w:rPr>
          <w:sz w:val="24"/>
          <w:szCs w:val="24"/>
        </w:rPr>
        <w:t xml:space="preserve">Se enumeran a continuación los </w:t>
      </w:r>
      <w:r w:rsidRPr="0057207A">
        <w:rPr>
          <w:b/>
          <w:sz w:val="24"/>
          <w:szCs w:val="24"/>
        </w:rPr>
        <w:t>aspectos que necesariamente deben ser modificados</w:t>
      </w:r>
      <w:r w:rsidRPr="00202696">
        <w:rPr>
          <w:sz w:val="24"/>
          <w:szCs w:val="24"/>
        </w:rPr>
        <w:t xml:space="preserve"> y los planes de mejora previstos para cada uno de ellos.</w:t>
      </w:r>
    </w:p>
    <w:p w:rsidR="00CF7283" w:rsidRPr="00FF32D3" w:rsidRDefault="00CF7283" w:rsidP="00202696">
      <w:pPr>
        <w:pStyle w:val="Prrafodelista"/>
        <w:numPr>
          <w:ilvl w:val="0"/>
          <w:numId w:val="1"/>
        </w:numPr>
        <w:spacing w:before="120" w:after="120" w:line="300" w:lineRule="exact"/>
        <w:jc w:val="both"/>
        <w:rPr>
          <w:b/>
          <w:sz w:val="24"/>
          <w:szCs w:val="24"/>
        </w:rPr>
      </w:pPr>
      <w:r w:rsidRPr="00FF32D3">
        <w:rPr>
          <w:b/>
          <w:sz w:val="24"/>
          <w:szCs w:val="24"/>
        </w:rPr>
        <w:t xml:space="preserve">La distribución de las asignaturas con arreglo a </w:t>
      </w:r>
      <w:bookmarkStart w:id="0" w:name="OLE_LINK1"/>
      <w:r w:rsidRPr="00FF32D3">
        <w:rPr>
          <w:b/>
          <w:sz w:val="24"/>
          <w:szCs w:val="24"/>
        </w:rPr>
        <w:t>criterios académicos y de organización adecuados a las exigencias del Máster</w:t>
      </w:r>
      <w:bookmarkEnd w:id="0"/>
      <w:r w:rsidRPr="00FF32D3">
        <w:rPr>
          <w:b/>
          <w:sz w:val="24"/>
          <w:szCs w:val="24"/>
        </w:rPr>
        <w:t>.</w:t>
      </w:r>
    </w:p>
    <w:p w:rsidR="00CF7283" w:rsidRPr="008014AC" w:rsidRDefault="00CF7283" w:rsidP="00202696">
      <w:pPr>
        <w:spacing w:before="120" w:after="120" w:line="300" w:lineRule="exact"/>
        <w:ind w:left="360"/>
        <w:jc w:val="both"/>
        <w:rPr>
          <w:sz w:val="24"/>
          <w:szCs w:val="24"/>
          <w:u w:val="single"/>
        </w:rPr>
      </w:pPr>
      <w:r w:rsidRPr="008014AC">
        <w:rPr>
          <w:b/>
          <w:sz w:val="24"/>
          <w:szCs w:val="24"/>
        </w:rPr>
        <w:t>Mejora 1</w:t>
      </w:r>
      <w:r w:rsidRPr="008014AC">
        <w:rPr>
          <w:sz w:val="24"/>
          <w:szCs w:val="24"/>
        </w:rPr>
        <w:t>.-</w:t>
      </w:r>
    </w:p>
    <w:p w:rsidR="00FF32D3" w:rsidRDefault="00FF32D3" w:rsidP="008A3875">
      <w:pPr>
        <w:spacing w:before="120" w:after="120" w:line="300" w:lineRule="exact"/>
        <w:ind w:left="360" w:firstLine="348"/>
        <w:jc w:val="both"/>
        <w:rPr>
          <w:sz w:val="24"/>
          <w:szCs w:val="24"/>
        </w:rPr>
      </w:pPr>
      <w:r>
        <w:rPr>
          <w:sz w:val="24"/>
          <w:szCs w:val="24"/>
        </w:rPr>
        <w:t xml:space="preserve">Se ha reescrito </w:t>
      </w:r>
      <w:r w:rsidRPr="00202696">
        <w:rPr>
          <w:sz w:val="24"/>
          <w:szCs w:val="24"/>
        </w:rPr>
        <w:t>la información del plan de estudios</w:t>
      </w:r>
      <w:r>
        <w:rPr>
          <w:sz w:val="24"/>
          <w:szCs w:val="24"/>
        </w:rPr>
        <w:t xml:space="preserve"> </w:t>
      </w:r>
      <w:r w:rsidR="001062D6" w:rsidRPr="00202696">
        <w:rPr>
          <w:sz w:val="24"/>
          <w:szCs w:val="24"/>
        </w:rPr>
        <w:t xml:space="preserve">indicando las asignaturas que componen cada </w:t>
      </w:r>
      <w:r w:rsidR="001062D6">
        <w:rPr>
          <w:sz w:val="24"/>
          <w:szCs w:val="24"/>
        </w:rPr>
        <w:t xml:space="preserve">materia y sus </w:t>
      </w:r>
      <w:proofErr w:type="spellStart"/>
      <w:r w:rsidR="001062D6">
        <w:rPr>
          <w:sz w:val="24"/>
          <w:szCs w:val="24"/>
        </w:rPr>
        <w:t>ects</w:t>
      </w:r>
      <w:proofErr w:type="spellEnd"/>
      <w:r w:rsidR="001062D6" w:rsidRPr="00202696">
        <w:rPr>
          <w:sz w:val="24"/>
          <w:szCs w:val="24"/>
        </w:rPr>
        <w:t>.</w:t>
      </w:r>
      <w:r w:rsidR="001062D6">
        <w:rPr>
          <w:sz w:val="24"/>
          <w:szCs w:val="24"/>
        </w:rPr>
        <w:t xml:space="preserve"> </w:t>
      </w:r>
      <w:r>
        <w:rPr>
          <w:sz w:val="24"/>
          <w:szCs w:val="24"/>
        </w:rPr>
        <w:t>(</w:t>
      </w:r>
      <w:proofErr w:type="gramStart"/>
      <w:r>
        <w:rPr>
          <w:sz w:val="24"/>
          <w:szCs w:val="24"/>
        </w:rPr>
        <w:t>ver</w:t>
      </w:r>
      <w:proofErr w:type="gramEnd"/>
      <w:r>
        <w:rPr>
          <w:sz w:val="24"/>
          <w:szCs w:val="24"/>
        </w:rPr>
        <w:t xml:space="preserve"> anexo a este documento)</w:t>
      </w:r>
      <w:r w:rsidRPr="00202696">
        <w:rPr>
          <w:sz w:val="24"/>
          <w:szCs w:val="24"/>
        </w:rPr>
        <w:t xml:space="preserve"> </w:t>
      </w:r>
      <w:r>
        <w:rPr>
          <w:sz w:val="24"/>
          <w:szCs w:val="24"/>
        </w:rPr>
        <w:t xml:space="preserve">y se hará pública </w:t>
      </w:r>
      <w:r w:rsidR="001062D6">
        <w:rPr>
          <w:sz w:val="24"/>
          <w:szCs w:val="24"/>
        </w:rPr>
        <w:t xml:space="preserve">en la web del Máster. </w:t>
      </w:r>
      <w:r w:rsidRPr="00202696">
        <w:rPr>
          <w:sz w:val="24"/>
          <w:szCs w:val="24"/>
        </w:rPr>
        <w:t xml:space="preserve">Del mismo modo, se explicará con detalle </w:t>
      </w:r>
      <w:r>
        <w:rPr>
          <w:sz w:val="24"/>
          <w:szCs w:val="24"/>
        </w:rPr>
        <w:t xml:space="preserve">en la web </w:t>
      </w:r>
      <w:r w:rsidRPr="00202696">
        <w:rPr>
          <w:sz w:val="24"/>
          <w:szCs w:val="24"/>
        </w:rPr>
        <w:t xml:space="preserve">el programa y la lógica de la secuencia de las asignaturas así como los criterios </w:t>
      </w:r>
      <w:r>
        <w:rPr>
          <w:sz w:val="24"/>
          <w:szCs w:val="24"/>
        </w:rPr>
        <w:t>académicos por los que se rige con una explicación como la que sigue:</w:t>
      </w:r>
    </w:p>
    <w:p w:rsidR="00CF7283" w:rsidRDefault="00FF32D3" w:rsidP="008A3875">
      <w:pPr>
        <w:spacing w:before="120" w:after="120" w:line="300" w:lineRule="exact"/>
        <w:ind w:left="360" w:firstLine="348"/>
        <w:jc w:val="both"/>
        <w:rPr>
          <w:sz w:val="24"/>
          <w:szCs w:val="24"/>
        </w:rPr>
      </w:pPr>
      <w:r>
        <w:rPr>
          <w:sz w:val="24"/>
          <w:szCs w:val="24"/>
        </w:rPr>
        <w:t>“</w:t>
      </w:r>
      <w:r w:rsidR="00CF7283" w:rsidRPr="008A3875">
        <w:rPr>
          <w:sz w:val="24"/>
          <w:szCs w:val="24"/>
        </w:rPr>
        <w:t>Los seis módulos del programa pretenden ofrecer al alumno una visión amplia de los distintos aspectos que conforman la gestión comunicativa de las instituciones, tanto en su vertiente teórica como práctica. La profesión requiere de la puesta en práctica no sólo de destrezas técnicas sino de conocimientos amplios sobre el contexto y entorno de las instituciones, con el fin de poder realizar una comunicación adecuada y eficaz. El profesional de la comunicación, verdadero mediador de la institución con sus públicos, se erige como figura profesional que interpreta el entorno, analiza sus tendencias y ayuda a articular mensajes y acciones para establecer relaciones comunicativas fructíferas con gobiernos, empleados, accionistas, periodistas, votantes, clientes, etc.</w:t>
      </w:r>
    </w:p>
    <w:p w:rsidR="00CF7283" w:rsidRDefault="00CF7283" w:rsidP="008A3875">
      <w:pPr>
        <w:spacing w:before="120" w:after="120" w:line="300" w:lineRule="exact"/>
        <w:ind w:left="360" w:firstLine="348"/>
        <w:jc w:val="both"/>
        <w:rPr>
          <w:sz w:val="24"/>
          <w:szCs w:val="24"/>
        </w:rPr>
      </w:pPr>
      <w:r>
        <w:rPr>
          <w:sz w:val="24"/>
          <w:szCs w:val="24"/>
        </w:rPr>
        <w:t xml:space="preserve">En consecuencia, el plan de estudios se distribuye siguiendo una secuencia lógica similar a un plan estratégico de comunicación. </w:t>
      </w:r>
    </w:p>
    <w:p w:rsidR="00CF7283" w:rsidRDefault="00CF7283" w:rsidP="008A3875">
      <w:pPr>
        <w:spacing w:before="120" w:after="120" w:line="300" w:lineRule="exact"/>
        <w:ind w:left="360" w:firstLine="348"/>
        <w:jc w:val="both"/>
        <w:rPr>
          <w:sz w:val="24"/>
          <w:szCs w:val="24"/>
        </w:rPr>
      </w:pPr>
      <w:r>
        <w:rPr>
          <w:sz w:val="24"/>
          <w:szCs w:val="24"/>
        </w:rPr>
        <w:t xml:space="preserve">- El </w:t>
      </w:r>
      <w:r w:rsidRPr="008A3875">
        <w:rPr>
          <w:sz w:val="24"/>
          <w:szCs w:val="24"/>
        </w:rPr>
        <w:t>primer módulo, Análisis del entorno, ofrece los fundamentos para que el alumno adquiera capacidad analítica e interpretativa, así como criterios de selección de información sobre la realidad social, cultural, política y económica.</w:t>
      </w:r>
      <w:r>
        <w:rPr>
          <w:sz w:val="24"/>
          <w:szCs w:val="24"/>
        </w:rPr>
        <w:t xml:space="preserve"> </w:t>
      </w:r>
    </w:p>
    <w:p w:rsidR="00CF7283" w:rsidRDefault="00CF7283" w:rsidP="008A3875">
      <w:pPr>
        <w:spacing w:before="120" w:after="120" w:line="300" w:lineRule="exact"/>
        <w:ind w:left="360" w:firstLine="348"/>
        <w:jc w:val="both"/>
        <w:rPr>
          <w:sz w:val="24"/>
          <w:szCs w:val="24"/>
        </w:rPr>
      </w:pPr>
      <w:r>
        <w:rPr>
          <w:sz w:val="24"/>
          <w:szCs w:val="24"/>
        </w:rPr>
        <w:t xml:space="preserve">- </w:t>
      </w:r>
      <w:r w:rsidRPr="008A3875">
        <w:rPr>
          <w:sz w:val="24"/>
          <w:szCs w:val="24"/>
        </w:rPr>
        <w:t>El segundo módulo, Planificación, aborda aspectos clave en la gestión comunicativa</w:t>
      </w:r>
      <w:r>
        <w:rPr>
          <w:sz w:val="24"/>
          <w:szCs w:val="24"/>
        </w:rPr>
        <w:t xml:space="preserve"> y procura conocimientos </w:t>
      </w:r>
      <w:r w:rsidRPr="008A3875">
        <w:rPr>
          <w:sz w:val="24"/>
          <w:szCs w:val="24"/>
        </w:rPr>
        <w:t xml:space="preserve">para organizar algunas áreas: comunicación interna, intangibles, planificación de medios, organización de actos, etc. Además, </w:t>
      </w:r>
      <w:r w:rsidRPr="008A3875">
        <w:rPr>
          <w:sz w:val="24"/>
          <w:szCs w:val="24"/>
        </w:rPr>
        <w:lastRenderedPageBreak/>
        <w:t>todos los aspectos tratados se estudian y aplican en función de sectores: instituciones públicas e internacionales, empresariales, etc.</w:t>
      </w:r>
    </w:p>
    <w:p w:rsidR="00CF7283" w:rsidRDefault="00CF7283" w:rsidP="008A3875">
      <w:pPr>
        <w:spacing w:before="120" w:after="120" w:line="300" w:lineRule="exact"/>
        <w:ind w:left="360" w:firstLine="348"/>
        <w:jc w:val="both"/>
        <w:rPr>
          <w:sz w:val="24"/>
          <w:szCs w:val="24"/>
        </w:rPr>
      </w:pPr>
      <w:r w:rsidRPr="008A3875">
        <w:rPr>
          <w:sz w:val="24"/>
          <w:szCs w:val="24"/>
        </w:rPr>
        <w:t xml:space="preserve">La comunicación necesita, una vez definido su alcance –estrategia- y planteada su aplicación –planificación-, de una ejecución eficaz. El tercer módulo, Ejecución, ofrece dos formas comunes en que se trasladan los mensajes: herramientas informativas y publicitarias. El diseño de mensajes y acciones sólo es útil cuando se difunden a nuestros públicos a través </w:t>
      </w:r>
      <w:r>
        <w:rPr>
          <w:sz w:val="24"/>
          <w:szCs w:val="24"/>
        </w:rPr>
        <w:t>de múltiples y diversos canales.</w:t>
      </w:r>
    </w:p>
    <w:p w:rsidR="00CF7283" w:rsidRDefault="00CF7283" w:rsidP="008A3875">
      <w:pPr>
        <w:spacing w:before="120" w:after="120" w:line="300" w:lineRule="exact"/>
        <w:ind w:left="360" w:firstLine="348"/>
        <w:jc w:val="both"/>
        <w:rPr>
          <w:sz w:val="24"/>
          <w:szCs w:val="24"/>
        </w:rPr>
      </w:pPr>
      <w:r>
        <w:rPr>
          <w:sz w:val="24"/>
          <w:szCs w:val="24"/>
        </w:rPr>
        <w:t xml:space="preserve">El </w:t>
      </w:r>
      <w:r w:rsidRPr="008A3875">
        <w:rPr>
          <w:sz w:val="24"/>
          <w:szCs w:val="24"/>
        </w:rPr>
        <w:t xml:space="preserve">módulo de Proyectos Fin de Máster </w:t>
      </w:r>
      <w:r>
        <w:rPr>
          <w:sz w:val="24"/>
          <w:szCs w:val="24"/>
        </w:rPr>
        <w:t xml:space="preserve">aparece como transversal. </w:t>
      </w:r>
      <w:r w:rsidRPr="008A3875">
        <w:rPr>
          <w:sz w:val="24"/>
          <w:szCs w:val="24"/>
        </w:rPr>
        <w:t>Los grupos de cuatro o cinco alumnos se constituyen en una consultora que diseña un proyecto de comunicación para clientes reales concretos con necesidades específicas. De este modo los alumnos tienen la oportunidad de integrar los conocimientos que van adquiriendo a lo largo del máster en un proyecto profesional que reproduce las condiciones habituales de trabajo.</w:t>
      </w:r>
    </w:p>
    <w:p w:rsidR="00CF7283" w:rsidRPr="00202696" w:rsidRDefault="00CF7283" w:rsidP="00FF32D3">
      <w:pPr>
        <w:spacing w:before="120" w:after="120" w:line="300" w:lineRule="exact"/>
        <w:ind w:left="360" w:firstLine="348"/>
        <w:jc w:val="both"/>
        <w:rPr>
          <w:sz w:val="24"/>
          <w:szCs w:val="24"/>
        </w:rPr>
      </w:pPr>
      <w:r>
        <w:rPr>
          <w:sz w:val="24"/>
          <w:szCs w:val="24"/>
        </w:rPr>
        <w:t xml:space="preserve">Estos módulos tienen unos contenidos fijados que aparecen en la memoria y que traducimos en asignaturas para seguir los </w:t>
      </w:r>
      <w:r w:rsidRPr="00202696">
        <w:rPr>
          <w:sz w:val="24"/>
          <w:szCs w:val="24"/>
        </w:rPr>
        <w:t>criterios académicos y de organización adecuados a las exigencias del Máster</w:t>
      </w:r>
      <w:r>
        <w:rPr>
          <w:sz w:val="24"/>
          <w:szCs w:val="24"/>
        </w:rPr>
        <w:t>.</w:t>
      </w:r>
      <w:r w:rsidR="00FF32D3">
        <w:rPr>
          <w:sz w:val="24"/>
          <w:szCs w:val="24"/>
        </w:rPr>
        <w:t>”</w:t>
      </w:r>
    </w:p>
    <w:p w:rsidR="00CF7283" w:rsidRDefault="00CF7283" w:rsidP="00202696">
      <w:pPr>
        <w:spacing w:before="120" w:after="120" w:line="300" w:lineRule="exact"/>
        <w:ind w:left="360"/>
        <w:jc w:val="both"/>
        <w:rPr>
          <w:sz w:val="24"/>
          <w:szCs w:val="24"/>
        </w:rPr>
      </w:pPr>
      <w:r w:rsidRPr="00202696">
        <w:rPr>
          <w:b/>
          <w:sz w:val="24"/>
          <w:szCs w:val="24"/>
        </w:rPr>
        <w:t>Fecha de realización:</w:t>
      </w:r>
      <w:r w:rsidRPr="00202696">
        <w:rPr>
          <w:sz w:val="24"/>
          <w:szCs w:val="24"/>
        </w:rPr>
        <w:t xml:space="preserve"> La distribución ya se ha real</w:t>
      </w:r>
      <w:r w:rsidR="004055AE">
        <w:rPr>
          <w:sz w:val="24"/>
          <w:szCs w:val="24"/>
        </w:rPr>
        <w:t>i</w:t>
      </w:r>
      <w:r w:rsidRPr="00202696">
        <w:rPr>
          <w:sz w:val="24"/>
          <w:szCs w:val="24"/>
        </w:rPr>
        <w:t>zado y se incluye en el anexo a este documento. Se hará efectiva en la web y en las Guías docentes a partir de la próxima edición del máster.</w:t>
      </w:r>
    </w:p>
    <w:p w:rsidR="00F6012B" w:rsidRPr="00202696" w:rsidRDefault="00F6012B" w:rsidP="00202696">
      <w:pPr>
        <w:spacing w:before="120" w:after="120" w:line="300" w:lineRule="exact"/>
        <w:ind w:left="360"/>
        <w:jc w:val="both"/>
        <w:rPr>
          <w:sz w:val="24"/>
          <w:szCs w:val="24"/>
          <w:u w:val="single"/>
        </w:rPr>
      </w:pPr>
    </w:p>
    <w:p w:rsidR="00CF7283" w:rsidRPr="00FF32D3" w:rsidRDefault="00CF7283" w:rsidP="00202696">
      <w:pPr>
        <w:pStyle w:val="Prrafodelista"/>
        <w:numPr>
          <w:ilvl w:val="0"/>
          <w:numId w:val="1"/>
        </w:numPr>
        <w:spacing w:before="120" w:after="120" w:line="300" w:lineRule="exact"/>
        <w:jc w:val="both"/>
        <w:rPr>
          <w:b/>
          <w:sz w:val="24"/>
          <w:szCs w:val="24"/>
        </w:rPr>
      </w:pPr>
      <w:r w:rsidRPr="00FF32D3">
        <w:rPr>
          <w:b/>
          <w:sz w:val="24"/>
          <w:szCs w:val="24"/>
        </w:rPr>
        <w:t>La ubicación de la defensa del TFM en el final del título, de manera que pueda evaluarse debidamente la adquisición de todas las competencias previstas por el título por parte de los estudiantes.</w:t>
      </w:r>
    </w:p>
    <w:p w:rsidR="00CF7283" w:rsidRPr="00202696" w:rsidRDefault="00CF7283" w:rsidP="00202696">
      <w:pPr>
        <w:pStyle w:val="Prrafodelista"/>
        <w:spacing w:before="120" w:after="120" w:line="300" w:lineRule="exact"/>
        <w:ind w:left="360"/>
        <w:jc w:val="both"/>
        <w:rPr>
          <w:b/>
          <w:sz w:val="24"/>
          <w:szCs w:val="24"/>
        </w:rPr>
      </w:pPr>
      <w:r w:rsidRPr="00202696">
        <w:rPr>
          <w:b/>
          <w:sz w:val="24"/>
          <w:szCs w:val="24"/>
        </w:rPr>
        <w:t>Mejora 2.-</w:t>
      </w:r>
    </w:p>
    <w:p w:rsidR="00CF7283" w:rsidRPr="00202696" w:rsidRDefault="00CF7283" w:rsidP="00202696">
      <w:pPr>
        <w:pStyle w:val="Prrafodelista"/>
        <w:spacing w:before="120" w:after="120" w:line="300" w:lineRule="exact"/>
        <w:ind w:left="360"/>
        <w:jc w:val="both"/>
        <w:rPr>
          <w:sz w:val="24"/>
          <w:szCs w:val="24"/>
        </w:rPr>
      </w:pPr>
      <w:r w:rsidRPr="00202696">
        <w:rPr>
          <w:sz w:val="24"/>
          <w:szCs w:val="24"/>
        </w:rPr>
        <w:t xml:space="preserve">La ubicación de la defensa del TFM se traslada al final del título, de manera que pueda evaluarse la adquisición de todas las competencias previstas en el título por parte de los estudiantes. </w:t>
      </w:r>
    </w:p>
    <w:p w:rsidR="00CF7283" w:rsidRPr="00202696" w:rsidRDefault="00CF7283" w:rsidP="00202696">
      <w:pPr>
        <w:spacing w:before="120" w:after="120" w:line="300" w:lineRule="exact"/>
        <w:ind w:left="360"/>
        <w:jc w:val="both"/>
        <w:rPr>
          <w:sz w:val="24"/>
          <w:szCs w:val="24"/>
        </w:rPr>
      </w:pPr>
      <w:r w:rsidRPr="00202696">
        <w:rPr>
          <w:b/>
          <w:sz w:val="24"/>
          <w:szCs w:val="24"/>
        </w:rPr>
        <w:t>Fecha de realización:</w:t>
      </w:r>
      <w:r w:rsidRPr="00202696">
        <w:rPr>
          <w:sz w:val="24"/>
          <w:szCs w:val="24"/>
        </w:rPr>
        <w:t xml:space="preserve"> A partir de la próxima edición del máster.</w:t>
      </w:r>
    </w:p>
    <w:p w:rsidR="00CF7283" w:rsidRPr="00202696" w:rsidRDefault="00CF7283" w:rsidP="00202696">
      <w:pPr>
        <w:spacing w:before="120" w:after="120" w:line="300" w:lineRule="exact"/>
        <w:ind w:left="360"/>
        <w:jc w:val="both"/>
        <w:rPr>
          <w:sz w:val="24"/>
          <w:szCs w:val="24"/>
        </w:rPr>
      </w:pPr>
    </w:p>
    <w:p w:rsidR="00CF7283" w:rsidRPr="00202696" w:rsidRDefault="00CF7283" w:rsidP="00202696">
      <w:pPr>
        <w:pStyle w:val="Ttulo2"/>
        <w:spacing w:before="120" w:after="120" w:line="300" w:lineRule="exact"/>
        <w:jc w:val="both"/>
        <w:rPr>
          <w:rFonts w:ascii="Calibri" w:hAnsi="Calibri"/>
          <w:sz w:val="24"/>
          <w:szCs w:val="24"/>
        </w:rPr>
      </w:pPr>
      <w:r w:rsidRPr="00202696">
        <w:rPr>
          <w:rFonts w:ascii="Calibri" w:hAnsi="Calibri"/>
          <w:sz w:val="24"/>
          <w:szCs w:val="24"/>
        </w:rPr>
        <w:t>Recomendaciones</w:t>
      </w:r>
    </w:p>
    <w:p w:rsidR="00CF7283" w:rsidRPr="00202696" w:rsidRDefault="00CF7283" w:rsidP="00202696">
      <w:pPr>
        <w:spacing w:before="120" w:after="120" w:line="300" w:lineRule="exact"/>
        <w:jc w:val="both"/>
        <w:rPr>
          <w:sz w:val="24"/>
          <w:szCs w:val="24"/>
        </w:rPr>
      </w:pPr>
      <w:r w:rsidRPr="00202696">
        <w:rPr>
          <w:sz w:val="24"/>
          <w:szCs w:val="24"/>
        </w:rPr>
        <w:t>Seguidamente se enumeran las recomendaciones para el título:</w:t>
      </w:r>
    </w:p>
    <w:p w:rsidR="00CF7283" w:rsidRPr="00FF32D3" w:rsidRDefault="00CF7283" w:rsidP="00202696">
      <w:pPr>
        <w:pStyle w:val="Prrafodelista"/>
        <w:numPr>
          <w:ilvl w:val="0"/>
          <w:numId w:val="4"/>
        </w:numPr>
        <w:spacing w:before="120" w:after="120" w:line="300" w:lineRule="exact"/>
        <w:jc w:val="both"/>
        <w:rPr>
          <w:b/>
          <w:sz w:val="24"/>
          <w:szCs w:val="24"/>
        </w:rPr>
      </w:pPr>
      <w:r w:rsidRPr="00FF32D3">
        <w:rPr>
          <w:b/>
          <w:sz w:val="24"/>
          <w:szCs w:val="24"/>
        </w:rPr>
        <w:t>La potenciación de la coordinación docente, tanto en términos verticales como horizontales, con el objeto de evitar solapamientos de contenidos.</w:t>
      </w:r>
    </w:p>
    <w:p w:rsidR="00CF7283" w:rsidRPr="00202696" w:rsidRDefault="00CF7283" w:rsidP="00202696">
      <w:pPr>
        <w:spacing w:before="120" w:after="120" w:line="300" w:lineRule="exact"/>
        <w:ind w:left="360"/>
        <w:jc w:val="both"/>
        <w:rPr>
          <w:b/>
          <w:sz w:val="24"/>
          <w:szCs w:val="24"/>
        </w:rPr>
      </w:pPr>
      <w:r w:rsidRPr="00202696">
        <w:rPr>
          <w:b/>
          <w:sz w:val="24"/>
          <w:szCs w:val="24"/>
        </w:rPr>
        <w:t>Mejora 3.-</w:t>
      </w:r>
    </w:p>
    <w:p w:rsidR="00CF7283" w:rsidRDefault="00CF7283" w:rsidP="00202696">
      <w:pPr>
        <w:spacing w:before="120" w:after="120" w:line="300" w:lineRule="exact"/>
        <w:ind w:left="360"/>
        <w:jc w:val="both"/>
        <w:rPr>
          <w:sz w:val="24"/>
          <w:szCs w:val="24"/>
        </w:rPr>
      </w:pPr>
      <w:r w:rsidRPr="00202696">
        <w:rPr>
          <w:sz w:val="24"/>
          <w:szCs w:val="24"/>
        </w:rPr>
        <w:t>Para potenciar la coordinación docente se organizará una reunión anual con los profesores del programa para evitar posibles solapamientos, plantear mejoras en los contenidos y métodos docentes así como para compartir experiencias en sus clases del máster, además de la labor semanal que realiza el comité directivo del Máster y los encuentros con todos los profesores cuando imparten su docencia.</w:t>
      </w:r>
      <w:r w:rsidRPr="00202696">
        <w:rPr>
          <w:b/>
          <w:sz w:val="24"/>
          <w:szCs w:val="24"/>
        </w:rPr>
        <w:br/>
        <w:t>Fecha de realización:</w:t>
      </w:r>
      <w:r w:rsidRPr="00202696">
        <w:rPr>
          <w:sz w:val="24"/>
          <w:szCs w:val="24"/>
        </w:rPr>
        <w:t xml:space="preserve"> Antes del comienzo de cada edición del curso</w:t>
      </w:r>
    </w:p>
    <w:p w:rsidR="00570DCB" w:rsidRPr="00202696" w:rsidRDefault="00570DCB" w:rsidP="00202696">
      <w:pPr>
        <w:spacing w:before="120" w:after="120" w:line="300" w:lineRule="exact"/>
        <w:ind w:left="360"/>
        <w:jc w:val="both"/>
        <w:rPr>
          <w:sz w:val="24"/>
          <w:szCs w:val="24"/>
        </w:rPr>
      </w:pPr>
      <w:bookmarkStart w:id="1" w:name="_GoBack"/>
      <w:bookmarkEnd w:id="1"/>
    </w:p>
    <w:p w:rsidR="00CF7283" w:rsidRPr="0057207A" w:rsidRDefault="00CF7283" w:rsidP="00202696">
      <w:pPr>
        <w:pStyle w:val="Prrafodelista"/>
        <w:numPr>
          <w:ilvl w:val="0"/>
          <w:numId w:val="4"/>
        </w:numPr>
        <w:spacing w:before="120" w:after="120" w:line="300" w:lineRule="exact"/>
        <w:jc w:val="both"/>
        <w:rPr>
          <w:b/>
          <w:sz w:val="24"/>
          <w:szCs w:val="24"/>
        </w:rPr>
      </w:pPr>
      <w:r w:rsidRPr="0057207A">
        <w:rPr>
          <w:b/>
          <w:sz w:val="24"/>
          <w:szCs w:val="24"/>
        </w:rPr>
        <w:lastRenderedPageBreak/>
        <w:t>La homogeneización de la información que se contiene en las guías.</w:t>
      </w:r>
    </w:p>
    <w:p w:rsidR="00CF7283" w:rsidRPr="00202696" w:rsidRDefault="00CF7283" w:rsidP="00202696">
      <w:pPr>
        <w:spacing w:before="120" w:after="120" w:line="300" w:lineRule="exact"/>
        <w:ind w:left="360"/>
        <w:jc w:val="both"/>
        <w:rPr>
          <w:sz w:val="24"/>
          <w:szCs w:val="24"/>
        </w:rPr>
      </w:pPr>
      <w:r w:rsidRPr="00202696">
        <w:rPr>
          <w:b/>
          <w:sz w:val="24"/>
          <w:szCs w:val="24"/>
        </w:rPr>
        <w:t>Mejora 4</w:t>
      </w:r>
      <w:r w:rsidRPr="00202696">
        <w:rPr>
          <w:sz w:val="24"/>
          <w:szCs w:val="24"/>
        </w:rPr>
        <w:t>.-</w:t>
      </w:r>
    </w:p>
    <w:p w:rsidR="00CF7283" w:rsidRPr="00202696" w:rsidRDefault="00CF7283" w:rsidP="00202696">
      <w:pPr>
        <w:spacing w:before="120" w:after="120" w:line="300" w:lineRule="exact"/>
        <w:ind w:left="360"/>
        <w:jc w:val="both"/>
        <w:rPr>
          <w:b/>
          <w:sz w:val="24"/>
          <w:szCs w:val="24"/>
        </w:rPr>
      </w:pPr>
      <w:r w:rsidRPr="00202696">
        <w:rPr>
          <w:sz w:val="24"/>
          <w:szCs w:val="24"/>
        </w:rPr>
        <w:t>El comité directivo revisará las guías docentes que envíen los profesores para homogeneizar la información que contienen, solicitar la que falte o suprimir la redundante o reiterativa.</w:t>
      </w:r>
    </w:p>
    <w:p w:rsidR="00CF7283" w:rsidRPr="00202696" w:rsidRDefault="00CF7283" w:rsidP="00202696">
      <w:pPr>
        <w:pStyle w:val="Prrafodelista"/>
        <w:spacing w:before="120" w:after="120" w:line="300" w:lineRule="exact"/>
        <w:ind w:left="348"/>
        <w:jc w:val="both"/>
        <w:rPr>
          <w:sz w:val="24"/>
          <w:szCs w:val="24"/>
        </w:rPr>
      </w:pPr>
      <w:r w:rsidRPr="00202696">
        <w:rPr>
          <w:b/>
          <w:sz w:val="24"/>
          <w:szCs w:val="24"/>
        </w:rPr>
        <w:t>Fecha de realización:</w:t>
      </w:r>
      <w:r w:rsidRPr="00202696">
        <w:rPr>
          <w:sz w:val="24"/>
          <w:szCs w:val="24"/>
        </w:rPr>
        <w:t xml:space="preserve"> Antes del comienzo de cada edición del curso</w:t>
      </w:r>
    </w:p>
    <w:p w:rsidR="00CF7283" w:rsidRPr="00202696" w:rsidRDefault="00CF7283" w:rsidP="00202696">
      <w:pPr>
        <w:pStyle w:val="Prrafodelista"/>
        <w:spacing w:before="120" w:after="120" w:line="300" w:lineRule="exact"/>
        <w:jc w:val="both"/>
        <w:rPr>
          <w:sz w:val="24"/>
          <w:szCs w:val="24"/>
        </w:rPr>
      </w:pPr>
    </w:p>
    <w:p w:rsidR="00CF7283" w:rsidRPr="00202696" w:rsidRDefault="00CF7283" w:rsidP="00202696">
      <w:pPr>
        <w:pStyle w:val="Prrafodelista"/>
        <w:spacing w:before="120" w:after="120" w:line="300" w:lineRule="exact"/>
        <w:jc w:val="both"/>
        <w:rPr>
          <w:sz w:val="24"/>
          <w:szCs w:val="24"/>
        </w:rPr>
      </w:pPr>
    </w:p>
    <w:p w:rsidR="00CF7283" w:rsidRPr="00202696" w:rsidRDefault="00CF7283" w:rsidP="00202696">
      <w:pPr>
        <w:pStyle w:val="Prrafodelista"/>
        <w:spacing w:before="120" w:after="120" w:line="300" w:lineRule="exact"/>
        <w:ind w:left="0"/>
        <w:jc w:val="both"/>
        <w:rPr>
          <w:i/>
          <w:iCs/>
          <w:color w:val="4F81BD"/>
          <w:spacing w:val="15"/>
          <w:sz w:val="24"/>
          <w:szCs w:val="24"/>
        </w:rPr>
      </w:pPr>
      <w:r w:rsidRPr="00202696">
        <w:rPr>
          <w:b/>
          <w:sz w:val="24"/>
          <w:szCs w:val="24"/>
        </w:rPr>
        <w:t>Anexo.- Distribución de las asignaturas</w:t>
      </w:r>
    </w:p>
    <w:p w:rsidR="00CF7283" w:rsidRPr="00202696" w:rsidRDefault="00CF7283" w:rsidP="00202696">
      <w:pPr>
        <w:pStyle w:val="Subttulo"/>
        <w:spacing w:before="120" w:after="120" w:line="300" w:lineRule="exact"/>
        <w:jc w:val="both"/>
        <w:rPr>
          <w:rFonts w:ascii="Calibri" w:hAnsi="Calibri"/>
        </w:rPr>
      </w:pPr>
      <w:r w:rsidRPr="00202696">
        <w:rPr>
          <w:rFonts w:ascii="Calibri" w:hAnsi="Calibri"/>
        </w:rPr>
        <w:t>Materia: Sociedad y Públicos (2,5 ECTS)</w:t>
      </w:r>
    </w:p>
    <w:p w:rsidR="00CF7283" w:rsidRPr="00202696" w:rsidRDefault="00CF7283" w:rsidP="00202696">
      <w:pPr>
        <w:spacing w:before="120" w:after="120" w:line="300" w:lineRule="exact"/>
        <w:jc w:val="both"/>
        <w:rPr>
          <w:sz w:val="24"/>
          <w:szCs w:val="24"/>
        </w:rPr>
      </w:pPr>
      <w:r w:rsidRPr="00202696">
        <w:rPr>
          <w:sz w:val="24"/>
          <w:szCs w:val="24"/>
        </w:rPr>
        <w:t>Contenidos de esta materia (Memoria vigente)</w:t>
      </w:r>
    </w:p>
    <w:p w:rsidR="00CF7283" w:rsidRPr="00202696" w:rsidRDefault="00CF7283" w:rsidP="00202696">
      <w:pPr>
        <w:pStyle w:val="Prrafodelista"/>
        <w:numPr>
          <w:ilvl w:val="0"/>
          <w:numId w:val="9"/>
        </w:numPr>
        <w:spacing w:before="120" w:after="120" w:line="300" w:lineRule="exact"/>
        <w:jc w:val="both"/>
        <w:rPr>
          <w:sz w:val="24"/>
          <w:szCs w:val="24"/>
        </w:rPr>
      </w:pPr>
      <w:r w:rsidRPr="00202696">
        <w:rPr>
          <w:sz w:val="24"/>
          <w:szCs w:val="24"/>
        </w:rPr>
        <w:t>Análisis crítico del concepto de opinión pública y se incide en la interrelación que el poder de los medios de comunicación presenta con otros poderes de la vida pública, los distintos sistemas informativos resultantes, y los desafíos que presentan los nuevos medios.</w:t>
      </w:r>
    </w:p>
    <w:p w:rsidR="00CF7283" w:rsidRPr="00202696" w:rsidRDefault="00CF7283" w:rsidP="00202696">
      <w:pPr>
        <w:pStyle w:val="Prrafodelista"/>
        <w:numPr>
          <w:ilvl w:val="0"/>
          <w:numId w:val="9"/>
        </w:numPr>
        <w:spacing w:before="120" w:after="120" w:line="300" w:lineRule="exact"/>
        <w:jc w:val="both"/>
        <w:rPr>
          <w:sz w:val="24"/>
          <w:szCs w:val="24"/>
        </w:rPr>
      </w:pPr>
      <w:r w:rsidRPr="00202696">
        <w:rPr>
          <w:sz w:val="24"/>
          <w:szCs w:val="24"/>
        </w:rPr>
        <w:t>Procesos cognitivos y emocionales que se tienen en cuenta en el análisis del comportamiento de los públicos; y que permite diseñar con eficacia los mensajes y acciones comunicativas.</w:t>
      </w:r>
    </w:p>
    <w:p w:rsidR="00CF7283" w:rsidRPr="00202696" w:rsidRDefault="00CF7283" w:rsidP="00202696">
      <w:pPr>
        <w:pStyle w:val="Prrafodelista"/>
        <w:numPr>
          <w:ilvl w:val="0"/>
          <w:numId w:val="9"/>
        </w:numPr>
        <w:spacing w:before="120" w:after="120" w:line="300" w:lineRule="exact"/>
        <w:jc w:val="both"/>
        <w:rPr>
          <w:sz w:val="24"/>
          <w:szCs w:val="24"/>
        </w:rPr>
      </w:pPr>
      <w:r w:rsidRPr="00202696">
        <w:rPr>
          <w:sz w:val="24"/>
          <w:szCs w:val="24"/>
        </w:rPr>
        <w:t>Análisis de la realidad social y de las conductas colectivas dominantes desde una perspectiva sociológica.</w:t>
      </w:r>
    </w:p>
    <w:p w:rsidR="00CF7283" w:rsidRPr="00202696" w:rsidRDefault="00CF7283" w:rsidP="00202696">
      <w:pPr>
        <w:pStyle w:val="Prrafodelista"/>
        <w:numPr>
          <w:ilvl w:val="0"/>
          <w:numId w:val="9"/>
        </w:numPr>
        <w:spacing w:before="120" w:after="120" w:line="300" w:lineRule="exact"/>
        <w:jc w:val="both"/>
        <w:rPr>
          <w:sz w:val="24"/>
          <w:szCs w:val="24"/>
        </w:rPr>
      </w:pPr>
      <w:r w:rsidRPr="00202696">
        <w:rPr>
          <w:sz w:val="24"/>
          <w:szCs w:val="24"/>
        </w:rPr>
        <w:t>Principales métodos y sistemas para ordenar el proceso creativo y el papel de la creatividad en la puesta en práctica de planes de comunicación.</w:t>
      </w:r>
    </w:p>
    <w:p w:rsidR="00CF7283" w:rsidRPr="00202696" w:rsidRDefault="00CF7283" w:rsidP="00202696">
      <w:pPr>
        <w:spacing w:before="120" w:after="120" w:line="300" w:lineRule="exact"/>
        <w:jc w:val="both"/>
        <w:rPr>
          <w:sz w:val="24"/>
          <w:szCs w:val="24"/>
        </w:rPr>
      </w:pPr>
      <w:r w:rsidRPr="00202696">
        <w:rPr>
          <w:sz w:val="24"/>
          <w:szCs w:val="24"/>
        </w:rPr>
        <w:t>Mejora: Se organizará en las cuatro asignaturas siguientes:</w:t>
      </w:r>
    </w:p>
    <w:p w:rsidR="00CF7283" w:rsidRPr="00202696" w:rsidRDefault="00CF7283" w:rsidP="00202696">
      <w:pPr>
        <w:pStyle w:val="Prrafodelista"/>
        <w:numPr>
          <w:ilvl w:val="0"/>
          <w:numId w:val="10"/>
        </w:numPr>
        <w:spacing w:before="120" w:after="120" w:line="300" w:lineRule="exact"/>
        <w:jc w:val="both"/>
        <w:rPr>
          <w:sz w:val="24"/>
          <w:szCs w:val="24"/>
        </w:rPr>
      </w:pPr>
      <w:r w:rsidRPr="00202696">
        <w:rPr>
          <w:sz w:val="24"/>
          <w:szCs w:val="24"/>
        </w:rPr>
        <w:t>Asignatura1: Opinión Pública y Medios de Comunicación</w:t>
      </w:r>
      <w:r>
        <w:rPr>
          <w:sz w:val="24"/>
          <w:szCs w:val="24"/>
        </w:rPr>
        <w:tab/>
      </w:r>
      <w:r>
        <w:rPr>
          <w:sz w:val="24"/>
          <w:szCs w:val="24"/>
        </w:rPr>
        <w:tab/>
        <w:t>0,75 ECTS</w:t>
      </w:r>
    </w:p>
    <w:p w:rsidR="00CF7283" w:rsidRPr="00202696" w:rsidRDefault="00CF7283" w:rsidP="00202696">
      <w:pPr>
        <w:pStyle w:val="Prrafodelista"/>
        <w:numPr>
          <w:ilvl w:val="0"/>
          <w:numId w:val="10"/>
        </w:numPr>
        <w:spacing w:before="120" w:after="120" w:line="300" w:lineRule="exact"/>
        <w:jc w:val="both"/>
        <w:rPr>
          <w:sz w:val="24"/>
          <w:szCs w:val="24"/>
        </w:rPr>
      </w:pPr>
      <w:r w:rsidRPr="00202696">
        <w:rPr>
          <w:sz w:val="24"/>
          <w:szCs w:val="24"/>
        </w:rPr>
        <w:t>Asignatura 2: Psicología aplicada a la Comunicación</w:t>
      </w:r>
      <w:r>
        <w:rPr>
          <w:sz w:val="24"/>
          <w:szCs w:val="24"/>
        </w:rPr>
        <w:tab/>
      </w:r>
      <w:r>
        <w:rPr>
          <w:sz w:val="24"/>
          <w:szCs w:val="24"/>
        </w:rPr>
        <w:tab/>
        <w:t>0,75 ECTS</w:t>
      </w:r>
    </w:p>
    <w:p w:rsidR="00CF7283" w:rsidRPr="00202696" w:rsidRDefault="00CF7283" w:rsidP="00202696">
      <w:pPr>
        <w:pStyle w:val="Prrafodelista"/>
        <w:numPr>
          <w:ilvl w:val="0"/>
          <w:numId w:val="10"/>
        </w:numPr>
        <w:spacing w:before="120" w:after="120" w:line="300" w:lineRule="exact"/>
        <w:jc w:val="both"/>
        <w:rPr>
          <w:sz w:val="24"/>
          <w:szCs w:val="24"/>
        </w:rPr>
      </w:pPr>
      <w:r w:rsidRPr="00202696">
        <w:rPr>
          <w:sz w:val="24"/>
          <w:szCs w:val="24"/>
        </w:rPr>
        <w:t>Asignatura 3: Claves del comportamiento social</w:t>
      </w:r>
      <w:r>
        <w:rPr>
          <w:sz w:val="24"/>
          <w:szCs w:val="24"/>
        </w:rPr>
        <w:tab/>
      </w:r>
      <w:r>
        <w:rPr>
          <w:sz w:val="24"/>
          <w:szCs w:val="24"/>
        </w:rPr>
        <w:tab/>
      </w:r>
      <w:r>
        <w:rPr>
          <w:sz w:val="24"/>
          <w:szCs w:val="24"/>
        </w:rPr>
        <w:tab/>
        <w:t>0,75 ECTS</w:t>
      </w:r>
    </w:p>
    <w:p w:rsidR="00CF7283" w:rsidRPr="00202696" w:rsidRDefault="00CF7283" w:rsidP="00202696">
      <w:pPr>
        <w:pStyle w:val="Prrafodelista"/>
        <w:numPr>
          <w:ilvl w:val="0"/>
          <w:numId w:val="10"/>
        </w:numPr>
        <w:spacing w:before="120" w:after="120" w:line="300" w:lineRule="exact"/>
        <w:jc w:val="both"/>
        <w:rPr>
          <w:sz w:val="24"/>
          <w:szCs w:val="24"/>
        </w:rPr>
      </w:pPr>
      <w:r w:rsidRPr="00202696">
        <w:rPr>
          <w:sz w:val="24"/>
          <w:szCs w:val="24"/>
        </w:rPr>
        <w:t>Asignatura 4: Gestión Creativa de la Comunicación Persuasiva</w:t>
      </w:r>
      <w:r>
        <w:rPr>
          <w:sz w:val="24"/>
          <w:szCs w:val="24"/>
        </w:rPr>
        <w:tab/>
        <w:t>0,25 ECTS</w:t>
      </w:r>
    </w:p>
    <w:p w:rsidR="00CF7283" w:rsidRPr="00202696" w:rsidRDefault="00CF7283" w:rsidP="00202696">
      <w:pPr>
        <w:spacing w:before="120" w:after="120" w:line="300" w:lineRule="exact"/>
        <w:jc w:val="both"/>
        <w:rPr>
          <w:i/>
          <w:color w:val="4F81BD"/>
          <w:sz w:val="24"/>
          <w:szCs w:val="24"/>
        </w:rPr>
      </w:pPr>
    </w:p>
    <w:p w:rsidR="00CF7283" w:rsidRPr="00202696" w:rsidRDefault="00CF7283" w:rsidP="00202696">
      <w:pPr>
        <w:spacing w:before="120" w:after="120" w:line="300" w:lineRule="exact"/>
        <w:jc w:val="both"/>
        <w:rPr>
          <w:sz w:val="24"/>
          <w:szCs w:val="24"/>
        </w:rPr>
      </w:pPr>
      <w:r w:rsidRPr="00202696">
        <w:rPr>
          <w:i/>
          <w:color w:val="4F81BD"/>
          <w:sz w:val="24"/>
          <w:szCs w:val="24"/>
        </w:rPr>
        <w:t>Materia: Empresa, Marketing y Liderazgo (2,5 ECTS)</w:t>
      </w:r>
    </w:p>
    <w:p w:rsidR="00CF7283" w:rsidRPr="00202696" w:rsidRDefault="00CF7283" w:rsidP="00202696">
      <w:pPr>
        <w:pStyle w:val="Prrafodelista"/>
        <w:spacing w:before="120" w:after="120" w:line="300" w:lineRule="exact"/>
        <w:ind w:left="0"/>
        <w:jc w:val="both"/>
        <w:rPr>
          <w:sz w:val="24"/>
          <w:szCs w:val="24"/>
        </w:rPr>
      </w:pPr>
      <w:r w:rsidRPr="00202696">
        <w:rPr>
          <w:color w:val="000000"/>
          <w:sz w:val="24"/>
          <w:szCs w:val="24"/>
        </w:rPr>
        <w:t>Contenidos de esta materia (Memoria vigente)</w:t>
      </w:r>
    </w:p>
    <w:p w:rsidR="00CF7283" w:rsidRPr="00202696" w:rsidRDefault="00CF7283" w:rsidP="00202696">
      <w:pPr>
        <w:spacing w:before="120" w:after="120" w:line="300" w:lineRule="exact"/>
        <w:jc w:val="both"/>
        <w:rPr>
          <w:rFonts w:cs="Arial"/>
          <w:sz w:val="24"/>
          <w:szCs w:val="24"/>
        </w:rPr>
      </w:pPr>
      <w:r w:rsidRPr="00202696">
        <w:rPr>
          <w:sz w:val="24"/>
          <w:szCs w:val="24"/>
        </w:rPr>
        <w:t xml:space="preserve">1.- Estudios de mercado, </w:t>
      </w:r>
      <w:proofErr w:type="spellStart"/>
      <w:r w:rsidRPr="00202696">
        <w:rPr>
          <w:sz w:val="24"/>
          <w:szCs w:val="24"/>
        </w:rPr>
        <w:t>segmentación</w:t>
      </w:r>
      <w:proofErr w:type="spellEnd"/>
      <w:r w:rsidRPr="00202696">
        <w:rPr>
          <w:sz w:val="24"/>
          <w:szCs w:val="24"/>
        </w:rPr>
        <w:t xml:space="preserve"> de </w:t>
      </w:r>
      <w:proofErr w:type="spellStart"/>
      <w:r w:rsidRPr="00202696">
        <w:rPr>
          <w:sz w:val="24"/>
          <w:szCs w:val="24"/>
        </w:rPr>
        <w:t>públicos</w:t>
      </w:r>
      <w:proofErr w:type="spellEnd"/>
      <w:r w:rsidRPr="00202696">
        <w:rPr>
          <w:sz w:val="24"/>
          <w:szCs w:val="24"/>
        </w:rPr>
        <w:t xml:space="preserve"> y estudio de sus perfiles para realizar una </w:t>
      </w:r>
      <w:proofErr w:type="spellStart"/>
      <w:r w:rsidRPr="00202696">
        <w:rPr>
          <w:sz w:val="24"/>
          <w:szCs w:val="24"/>
        </w:rPr>
        <w:t>planificación</w:t>
      </w:r>
      <w:proofErr w:type="spellEnd"/>
      <w:r w:rsidRPr="00202696">
        <w:rPr>
          <w:sz w:val="24"/>
          <w:szCs w:val="24"/>
        </w:rPr>
        <w:t xml:space="preserve"> </w:t>
      </w:r>
      <w:proofErr w:type="spellStart"/>
      <w:r w:rsidRPr="00202696">
        <w:rPr>
          <w:sz w:val="24"/>
          <w:szCs w:val="24"/>
        </w:rPr>
        <w:t>más</w:t>
      </w:r>
      <w:proofErr w:type="spellEnd"/>
      <w:r w:rsidRPr="00202696">
        <w:rPr>
          <w:sz w:val="24"/>
          <w:szCs w:val="24"/>
        </w:rPr>
        <w:t xml:space="preserve"> eficaz y dirigida.</w:t>
      </w:r>
    </w:p>
    <w:p w:rsidR="00CF7283" w:rsidRPr="00202696" w:rsidRDefault="00CF7283" w:rsidP="00202696">
      <w:pPr>
        <w:spacing w:before="120" w:after="120" w:line="300" w:lineRule="exact"/>
        <w:jc w:val="both"/>
        <w:rPr>
          <w:rFonts w:cs="Arial"/>
          <w:sz w:val="24"/>
          <w:szCs w:val="24"/>
        </w:rPr>
      </w:pPr>
      <w:r w:rsidRPr="00202696">
        <w:rPr>
          <w:sz w:val="24"/>
          <w:szCs w:val="24"/>
        </w:rPr>
        <w:t xml:space="preserve">2.- Claves de la </w:t>
      </w:r>
      <w:proofErr w:type="spellStart"/>
      <w:r w:rsidRPr="00202696">
        <w:rPr>
          <w:sz w:val="24"/>
          <w:szCs w:val="24"/>
        </w:rPr>
        <w:t>dirección</w:t>
      </w:r>
      <w:proofErr w:type="spellEnd"/>
      <w:r w:rsidRPr="00202696">
        <w:rPr>
          <w:sz w:val="24"/>
          <w:szCs w:val="24"/>
        </w:rPr>
        <w:t xml:space="preserve"> </w:t>
      </w:r>
      <w:proofErr w:type="spellStart"/>
      <w:r w:rsidRPr="00202696">
        <w:rPr>
          <w:sz w:val="24"/>
          <w:szCs w:val="24"/>
        </w:rPr>
        <w:t>estratégica</w:t>
      </w:r>
      <w:proofErr w:type="spellEnd"/>
      <w:r w:rsidRPr="00202696">
        <w:rPr>
          <w:sz w:val="24"/>
          <w:szCs w:val="24"/>
        </w:rPr>
        <w:t xml:space="preserve"> y toma de decisiones; así como su posterior </w:t>
      </w:r>
      <w:proofErr w:type="spellStart"/>
      <w:r w:rsidRPr="00202696">
        <w:rPr>
          <w:sz w:val="24"/>
          <w:szCs w:val="24"/>
        </w:rPr>
        <w:t>evaluación</w:t>
      </w:r>
      <w:proofErr w:type="spellEnd"/>
      <w:r w:rsidRPr="00202696">
        <w:rPr>
          <w:sz w:val="24"/>
          <w:szCs w:val="24"/>
        </w:rPr>
        <w:t xml:space="preserve">. Tipos de liderazgos y las claves </w:t>
      </w:r>
      <w:proofErr w:type="spellStart"/>
      <w:r w:rsidRPr="00202696">
        <w:rPr>
          <w:sz w:val="24"/>
          <w:szCs w:val="24"/>
        </w:rPr>
        <w:t>básicas</w:t>
      </w:r>
      <w:proofErr w:type="spellEnd"/>
      <w:r w:rsidRPr="00202696">
        <w:rPr>
          <w:sz w:val="24"/>
          <w:szCs w:val="24"/>
        </w:rPr>
        <w:t xml:space="preserve"> de la </w:t>
      </w:r>
      <w:proofErr w:type="spellStart"/>
      <w:r w:rsidRPr="00202696">
        <w:rPr>
          <w:sz w:val="24"/>
          <w:szCs w:val="24"/>
        </w:rPr>
        <w:t>motivación</w:t>
      </w:r>
      <w:proofErr w:type="spellEnd"/>
      <w:r w:rsidRPr="00202696">
        <w:rPr>
          <w:color w:val="000000"/>
          <w:sz w:val="24"/>
          <w:szCs w:val="24"/>
        </w:rPr>
        <w:t xml:space="preserve"> </w:t>
      </w:r>
      <w:r w:rsidRPr="00202696">
        <w:rPr>
          <w:sz w:val="24"/>
          <w:szCs w:val="24"/>
        </w:rPr>
        <w:t>de personas.</w:t>
      </w:r>
    </w:p>
    <w:p w:rsidR="00CF7283" w:rsidRPr="00202696" w:rsidRDefault="00CF7283" w:rsidP="00202696">
      <w:pPr>
        <w:spacing w:before="120" w:after="120" w:line="300" w:lineRule="exact"/>
        <w:jc w:val="both"/>
        <w:rPr>
          <w:sz w:val="24"/>
          <w:szCs w:val="24"/>
        </w:rPr>
      </w:pPr>
      <w:r w:rsidRPr="00202696">
        <w:rPr>
          <w:sz w:val="24"/>
          <w:szCs w:val="24"/>
        </w:rPr>
        <w:t xml:space="preserve">3.- Participación de los ciudadanos en la vida </w:t>
      </w:r>
      <w:proofErr w:type="spellStart"/>
      <w:r w:rsidRPr="00202696">
        <w:rPr>
          <w:sz w:val="24"/>
          <w:szCs w:val="24"/>
        </w:rPr>
        <w:t>pública</w:t>
      </w:r>
      <w:proofErr w:type="spellEnd"/>
      <w:r w:rsidRPr="00202696">
        <w:rPr>
          <w:sz w:val="24"/>
          <w:szCs w:val="24"/>
        </w:rPr>
        <w:t xml:space="preserve"> en el contexto actual. Comportamiento de los movimientos sociales a través de algunos casos de</w:t>
      </w:r>
      <w:r w:rsidRPr="00202696">
        <w:rPr>
          <w:color w:val="000000"/>
          <w:sz w:val="24"/>
          <w:szCs w:val="24"/>
        </w:rPr>
        <w:t xml:space="preserve"> </w:t>
      </w:r>
      <w:proofErr w:type="spellStart"/>
      <w:r w:rsidRPr="00202696">
        <w:rPr>
          <w:sz w:val="24"/>
          <w:szCs w:val="24"/>
        </w:rPr>
        <w:t>éxito</w:t>
      </w:r>
      <w:proofErr w:type="spellEnd"/>
    </w:p>
    <w:p w:rsidR="00CF7283" w:rsidRPr="00202696" w:rsidRDefault="00CF7283" w:rsidP="00202696">
      <w:pPr>
        <w:spacing w:before="120" w:after="120" w:line="300" w:lineRule="exact"/>
        <w:jc w:val="both"/>
        <w:rPr>
          <w:color w:val="000000"/>
          <w:sz w:val="24"/>
          <w:szCs w:val="24"/>
        </w:rPr>
      </w:pPr>
      <w:r w:rsidRPr="00202696">
        <w:rPr>
          <w:color w:val="000000"/>
          <w:sz w:val="24"/>
          <w:szCs w:val="24"/>
        </w:rPr>
        <w:t>Mejora: Se organizará en las tres asignaturas siguientes:</w:t>
      </w:r>
    </w:p>
    <w:p w:rsidR="00CF7283" w:rsidRPr="00202696" w:rsidRDefault="00CF7283" w:rsidP="00202696">
      <w:pPr>
        <w:pStyle w:val="Prrafodelista"/>
        <w:numPr>
          <w:ilvl w:val="0"/>
          <w:numId w:val="12"/>
        </w:numPr>
        <w:spacing w:before="120" w:after="120" w:line="300" w:lineRule="exact"/>
        <w:jc w:val="both"/>
        <w:rPr>
          <w:color w:val="000000"/>
          <w:sz w:val="24"/>
          <w:szCs w:val="24"/>
        </w:rPr>
      </w:pPr>
      <w:r w:rsidRPr="00202696">
        <w:rPr>
          <w:color w:val="000000"/>
          <w:sz w:val="24"/>
          <w:szCs w:val="24"/>
        </w:rPr>
        <w:t>Asignatura1: Fundamentos del Marketing</w:t>
      </w:r>
      <w:r>
        <w:rPr>
          <w:color w:val="000000"/>
          <w:sz w:val="24"/>
          <w:szCs w:val="24"/>
        </w:rPr>
        <w:tab/>
      </w:r>
      <w:r>
        <w:rPr>
          <w:color w:val="000000"/>
          <w:sz w:val="24"/>
          <w:szCs w:val="24"/>
        </w:rPr>
        <w:tab/>
      </w:r>
      <w:r>
        <w:rPr>
          <w:color w:val="000000"/>
          <w:sz w:val="24"/>
          <w:szCs w:val="24"/>
        </w:rPr>
        <w:tab/>
      </w:r>
      <w:r>
        <w:rPr>
          <w:color w:val="000000"/>
          <w:sz w:val="24"/>
          <w:szCs w:val="24"/>
        </w:rPr>
        <w:tab/>
        <w:t>0,8 ECTS</w:t>
      </w:r>
    </w:p>
    <w:p w:rsidR="00CF7283" w:rsidRPr="00202696" w:rsidRDefault="00CF7283" w:rsidP="00202696">
      <w:pPr>
        <w:pStyle w:val="Prrafodelista"/>
        <w:numPr>
          <w:ilvl w:val="0"/>
          <w:numId w:val="12"/>
        </w:numPr>
        <w:spacing w:before="120" w:after="120" w:line="300" w:lineRule="exact"/>
        <w:jc w:val="both"/>
        <w:rPr>
          <w:sz w:val="24"/>
          <w:szCs w:val="24"/>
        </w:rPr>
      </w:pPr>
      <w:r w:rsidRPr="00202696">
        <w:rPr>
          <w:color w:val="000000"/>
          <w:sz w:val="24"/>
          <w:szCs w:val="24"/>
        </w:rPr>
        <w:t>Asignatura 2: Motivación y Liderazgo</w:t>
      </w:r>
      <w:r>
        <w:rPr>
          <w:color w:val="000000"/>
          <w:sz w:val="24"/>
          <w:szCs w:val="24"/>
        </w:rPr>
        <w:tab/>
      </w:r>
      <w:r>
        <w:rPr>
          <w:color w:val="000000"/>
          <w:sz w:val="24"/>
          <w:szCs w:val="24"/>
        </w:rPr>
        <w:tab/>
      </w:r>
      <w:r>
        <w:rPr>
          <w:color w:val="000000"/>
          <w:sz w:val="24"/>
          <w:szCs w:val="24"/>
        </w:rPr>
        <w:tab/>
      </w:r>
      <w:r>
        <w:rPr>
          <w:color w:val="000000"/>
          <w:sz w:val="24"/>
          <w:szCs w:val="24"/>
        </w:rPr>
        <w:tab/>
        <w:t>0,8 ECTS</w:t>
      </w:r>
    </w:p>
    <w:p w:rsidR="00CF7283" w:rsidRPr="00202696" w:rsidRDefault="00CF7283" w:rsidP="00202696">
      <w:pPr>
        <w:pStyle w:val="Prrafodelista"/>
        <w:numPr>
          <w:ilvl w:val="0"/>
          <w:numId w:val="12"/>
        </w:numPr>
        <w:spacing w:before="120" w:after="120" w:line="300" w:lineRule="exact"/>
        <w:jc w:val="both"/>
        <w:rPr>
          <w:sz w:val="24"/>
          <w:szCs w:val="24"/>
        </w:rPr>
      </w:pPr>
      <w:r w:rsidRPr="00202696">
        <w:rPr>
          <w:color w:val="000000"/>
          <w:sz w:val="24"/>
          <w:szCs w:val="24"/>
        </w:rPr>
        <w:t>Asignatura 3: Grupos de Presión y Redes Sociales</w:t>
      </w:r>
      <w:r>
        <w:rPr>
          <w:color w:val="000000"/>
          <w:sz w:val="24"/>
          <w:szCs w:val="24"/>
        </w:rPr>
        <w:tab/>
      </w:r>
      <w:r>
        <w:rPr>
          <w:color w:val="000000"/>
          <w:sz w:val="24"/>
          <w:szCs w:val="24"/>
        </w:rPr>
        <w:tab/>
      </w:r>
      <w:r>
        <w:rPr>
          <w:color w:val="000000"/>
          <w:sz w:val="24"/>
          <w:szCs w:val="24"/>
        </w:rPr>
        <w:tab/>
        <w:t>0,8 ECTS</w:t>
      </w:r>
    </w:p>
    <w:p w:rsidR="00CF7283" w:rsidRPr="00202696" w:rsidRDefault="00CF7283" w:rsidP="00202696">
      <w:pPr>
        <w:spacing w:before="120" w:after="120" w:line="300" w:lineRule="exact"/>
        <w:jc w:val="both"/>
        <w:rPr>
          <w:i/>
          <w:color w:val="4F81BD"/>
          <w:sz w:val="24"/>
          <w:szCs w:val="24"/>
        </w:rPr>
      </w:pPr>
    </w:p>
    <w:p w:rsidR="00CF7283" w:rsidRPr="00202696" w:rsidRDefault="00CF7283" w:rsidP="00202696">
      <w:pPr>
        <w:spacing w:before="120" w:after="120" w:line="300" w:lineRule="exact"/>
        <w:jc w:val="both"/>
        <w:rPr>
          <w:color w:val="000000"/>
          <w:sz w:val="24"/>
          <w:szCs w:val="24"/>
        </w:rPr>
      </w:pPr>
      <w:r w:rsidRPr="00202696">
        <w:rPr>
          <w:i/>
          <w:color w:val="4F81BD"/>
          <w:sz w:val="24"/>
          <w:szCs w:val="24"/>
        </w:rPr>
        <w:t>Materia: Contexto Sociopolítico y Jurídico (2 ECTS)</w:t>
      </w:r>
    </w:p>
    <w:p w:rsidR="00CF7283" w:rsidRPr="00202696" w:rsidRDefault="00CF7283" w:rsidP="00202696">
      <w:pPr>
        <w:pStyle w:val="Prrafodelista"/>
        <w:spacing w:before="120" w:after="120" w:line="300" w:lineRule="exact"/>
        <w:ind w:left="0"/>
        <w:jc w:val="both"/>
        <w:rPr>
          <w:color w:val="000000"/>
          <w:sz w:val="24"/>
          <w:szCs w:val="24"/>
        </w:rPr>
      </w:pPr>
      <w:r w:rsidRPr="00202696">
        <w:rPr>
          <w:color w:val="000000"/>
          <w:sz w:val="24"/>
          <w:szCs w:val="24"/>
        </w:rPr>
        <w:t>Contenidos de esta materia (Memoria vigente)</w:t>
      </w:r>
    </w:p>
    <w:p w:rsidR="00CF7283" w:rsidRPr="00202696" w:rsidRDefault="00CF7283" w:rsidP="00202696">
      <w:pPr>
        <w:spacing w:before="120" w:after="120" w:line="300" w:lineRule="exact"/>
        <w:jc w:val="both"/>
        <w:rPr>
          <w:rFonts w:cs="Arial"/>
          <w:color w:val="000000"/>
          <w:sz w:val="24"/>
          <w:szCs w:val="24"/>
        </w:rPr>
      </w:pPr>
      <w:r w:rsidRPr="00202696">
        <w:rPr>
          <w:color w:val="000000"/>
          <w:sz w:val="24"/>
          <w:szCs w:val="24"/>
        </w:rPr>
        <w:t xml:space="preserve">1.- </w:t>
      </w:r>
      <w:proofErr w:type="spellStart"/>
      <w:r w:rsidRPr="00202696">
        <w:rPr>
          <w:color w:val="000000"/>
          <w:sz w:val="24"/>
          <w:szCs w:val="24"/>
        </w:rPr>
        <w:t>Análisis</w:t>
      </w:r>
      <w:proofErr w:type="spellEnd"/>
      <w:r w:rsidRPr="00202696">
        <w:rPr>
          <w:color w:val="000000"/>
          <w:sz w:val="24"/>
          <w:szCs w:val="24"/>
        </w:rPr>
        <w:t xml:space="preserve"> de las diversas audiencias teniendo en cuenta las </w:t>
      </w:r>
      <w:proofErr w:type="spellStart"/>
      <w:r w:rsidRPr="00202696">
        <w:rPr>
          <w:color w:val="000000"/>
          <w:sz w:val="24"/>
          <w:szCs w:val="24"/>
        </w:rPr>
        <w:t>características</w:t>
      </w:r>
      <w:proofErr w:type="spellEnd"/>
      <w:r w:rsidRPr="00202696">
        <w:rPr>
          <w:color w:val="000000"/>
          <w:sz w:val="24"/>
          <w:szCs w:val="24"/>
        </w:rPr>
        <w:t xml:space="preserve"> de un mundo globalizado y multicultural.</w:t>
      </w:r>
    </w:p>
    <w:p w:rsidR="00CF7283" w:rsidRPr="00202696" w:rsidRDefault="00CF7283" w:rsidP="00202696">
      <w:pPr>
        <w:spacing w:before="120" w:after="120" w:line="300" w:lineRule="exact"/>
        <w:jc w:val="both"/>
        <w:rPr>
          <w:rFonts w:cs="Arial"/>
          <w:color w:val="000000"/>
          <w:sz w:val="24"/>
          <w:szCs w:val="24"/>
        </w:rPr>
      </w:pPr>
      <w:r w:rsidRPr="00202696">
        <w:rPr>
          <w:color w:val="000000"/>
          <w:sz w:val="24"/>
          <w:szCs w:val="24"/>
        </w:rPr>
        <w:t>2.- Claves para el análisis político y principales sistemas de funcionamiento de las instituciones en sus distintos niveles local, nacional y europeo.</w:t>
      </w:r>
    </w:p>
    <w:p w:rsidR="00CF7283" w:rsidRPr="00202696" w:rsidRDefault="00CF7283" w:rsidP="00202696">
      <w:pPr>
        <w:spacing w:before="120" w:after="120" w:line="300" w:lineRule="exact"/>
        <w:jc w:val="both"/>
        <w:rPr>
          <w:color w:val="000000"/>
          <w:sz w:val="24"/>
          <w:szCs w:val="24"/>
        </w:rPr>
      </w:pPr>
      <w:r w:rsidRPr="00202696">
        <w:rPr>
          <w:color w:val="000000"/>
          <w:sz w:val="24"/>
          <w:szCs w:val="24"/>
        </w:rPr>
        <w:t xml:space="preserve">3.- Marco normativo de las </w:t>
      </w:r>
      <w:proofErr w:type="spellStart"/>
      <w:r w:rsidRPr="00202696">
        <w:rPr>
          <w:color w:val="000000"/>
          <w:sz w:val="24"/>
          <w:szCs w:val="24"/>
        </w:rPr>
        <w:t>campañas</w:t>
      </w:r>
      <w:proofErr w:type="spellEnd"/>
      <w:r w:rsidRPr="00202696">
        <w:rPr>
          <w:color w:val="000000"/>
          <w:sz w:val="24"/>
          <w:szCs w:val="24"/>
        </w:rPr>
        <w:t xml:space="preserve"> de </w:t>
      </w:r>
      <w:proofErr w:type="spellStart"/>
      <w:r w:rsidRPr="00202696">
        <w:rPr>
          <w:color w:val="000000"/>
          <w:sz w:val="24"/>
          <w:szCs w:val="24"/>
        </w:rPr>
        <w:t>comunicación</w:t>
      </w:r>
      <w:proofErr w:type="spellEnd"/>
      <w:r w:rsidRPr="00202696">
        <w:rPr>
          <w:color w:val="000000"/>
          <w:sz w:val="24"/>
          <w:szCs w:val="24"/>
        </w:rPr>
        <w:t xml:space="preserve">: derecho a la </w:t>
      </w:r>
      <w:proofErr w:type="spellStart"/>
      <w:r w:rsidRPr="00202696">
        <w:rPr>
          <w:color w:val="000000"/>
          <w:sz w:val="24"/>
          <w:szCs w:val="24"/>
        </w:rPr>
        <w:t>información</w:t>
      </w:r>
      <w:proofErr w:type="spellEnd"/>
      <w:r w:rsidRPr="00202696">
        <w:rPr>
          <w:color w:val="000000"/>
          <w:sz w:val="24"/>
          <w:szCs w:val="24"/>
        </w:rPr>
        <w:t xml:space="preserve">, el derecho al honor y a la intimidad, cuestiones relacionadas con la </w:t>
      </w:r>
      <w:proofErr w:type="spellStart"/>
      <w:r w:rsidRPr="00202696">
        <w:rPr>
          <w:color w:val="000000"/>
          <w:sz w:val="24"/>
          <w:szCs w:val="24"/>
        </w:rPr>
        <w:t>legislación</w:t>
      </w:r>
      <w:proofErr w:type="spellEnd"/>
      <w:r w:rsidRPr="00202696">
        <w:rPr>
          <w:color w:val="000000"/>
          <w:sz w:val="24"/>
          <w:szCs w:val="24"/>
        </w:rPr>
        <w:t xml:space="preserve"> electoral o las exigencias en materia de transparencia informativa de las empresas (en especial en empresas cotizadas) e instituciones</w:t>
      </w:r>
    </w:p>
    <w:p w:rsidR="00CF7283" w:rsidRPr="00202696" w:rsidRDefault="00CF7283" w:rsidP="00202696">
      <w:pPr>
        <w:spacing w:before="120" w:after="120" w:line="300" w:lineRule="exact"/>
        <w:jc w:val="both"/>
        <w:rPr>
          <w:color w:val="000000"/>
          <w:sz w:val="24"/>
          <w:szCs w:val="24"/>
        </w:rPr>
      </w:pPr>
      <w:r w:rsidRPr="00202696">
        <w:rPr>
          <w:color w:val="000000"/>
          <w:sz w:val="24"/>
          <w:szCs w:val="24"/>
        </w:rPr>
        <w:t>Mejora: Se organizará en las cuatro asignaturas siguientes:</w:t>
      </w:r>
    </w:p>
    <w:p w:rsidR="00CF7283" w:rsidRPr="00202696" w:rsidRDefault="00CF7283" w:rsidP="00202696">
      <w:pPr>
        <w:pStyle w:val="Prrafodelista"/>
        <w:numPr>
          <w:ilvl w:val="0"/>
          <w:numId w:val="13"/>
        </w:numPr>
        <w:spacing w:before="120" w:after="120" w:line="300" w:lineRule="exact"/>
        <w:jc w:val="both"/>
        <w:rPr>
          <w:color w:val="000000"/>
          <w:sz w:val="24"/>
          <w:szCs w:val="24"/>
        </w:rPr>
      </w:pPr>
      <w:r w:rsidRPr="00202696">
        <w:rPr>
          <w:color w:val="000000"/>
          <w:sz w:val="24"/>
          <w:szCs w:val="24"/>
        </w:rPr>
        <w:t>Asignatura1: Diplomacia Pública</w:t>
      </w:r>
      <w:r>
        <w:rPr>
          <w:color w:val="000000"/>
          <w:sz w:val="24"/>
          <w:szCs w:val="24"/>
        </w:rPr>
        <w:tab/>
      </w:r>
      <w:r>
        <w:rPr>
          <w:color w:val="000000"/>
          <w:sz w:val="24"/>
          <w:szCs w:val="24"/>
        </w:rPr>
        <w:tab/>
      </w:r>
      <w:r>
        <w:rPr>
          <w:color w:val="000000"/>
          <w:sz w:val="24"/>
          <w:szCs w:val="24"/>
        </w:rPr>
        <w:tab/>
      </w:r>
      <w:r>
        <w:rPr>
          <w:color w:val="000000"/>
          <w:sz w:val="24"/>
          <w:szCs w:val="24"/>
        </w:rPr>
        <w:tab/>
        <w:t>0,5 ECTS</w:t>
      </w:r>
    </w:p>
    <w:p w:rsidR="00CF7283" w:rsidRPr="00202696" w:rsidRDefault="00CF7283" w:rsidP="00202696">
      <w:pPr>
        <w:pStyle w:val="Prrafodelista"/>
        <w:numPr>
          <w:ilvl w:val="0"/>
          <w:numId w:val="13"/>
        </w:numPr>
        <w:spacing w:before="120" w:after="120" w:line="300" w:lineRule="exact"/>
        <w:jc w:val="both"/>
        <w:rPr>
          <w:color w:val="000000"/>
          <w:sz w:val="24"/>
          <w:szCs w:val="24"/>
        </w:rPr>
      </w:pPr>
      <w:r w:rsidRPr="00202696">
        <w:rPr>
          <w:color w:val="000000"/>
          <w:sz w:val="24"/>
          <w:szCs w:val="24"/>
        </w:rPr>
        <w:t>Asignatura 2: Contexto Político</w:t>
      </w:r>
      <w:r>
        <w:rPr>
          <w:color w:val="000000"/>
          <w:sz w:val="24"/>
          <w:szCs w:val="24"/>
        </w:rPr>
        <w:tab/>
      </w:r>
      <w:r>
        <w:rPr>
          <w:color w:val="000000"/>
          <w:sz w:val="24"/>
          <w:szCs w:val="24"/>
        </w:rPr>
        <w:tab/>
      </w:r>
      <w:r>
        <w:rPr>
          <w:color w:val="000000"/>
          <w:sz w:val="24"/>
          <w:szCs w:val="24"/>
        </w:rPr>
        <w:tab/>
      </w:r>
      <w:r>
        <w:rPr>
          <w:color w:val="000000"/>
          <w:sz w:val="24"/>
          <w:szCs w:val="24"/>
        </w:rPr>
        <w:tab/>
        <w:t>0,5</w:t>
      </w:r>
      <w:r w:rsidRPr="00AE083B">
        <w:rPr>
          <w:color w:val="000000"/>
          <w:sz w:val="24"/>
          <w:szCs w:val="24"/>
        </w:rPr>
        <w:t xml:space="preserve"> </w:t>
      </w:r>
      <w:r>
        <w:rPr>
          <w:color w:val="000000"/>
          <w:sz w:val="24"/>
          <w:szCs w:val="24"/>
        </w:rPr>
        <w:t>ECTS</w:t>
      </w:r>
    </w:p>
    <w:p w:rsidR="00CF7283" w:rsidRPr="00202696" w:rsidRDefault="00CF7283" w:rsidP="00202696">
      <w:pPr>
        <w:pStyle w:val="Prrafodelista"/>
        <w:numPr>
          <w:ilvl w:val="0"/>
          <w:numId w:val="13"/>
        </w:numPr>
        <w:spacing w:before="120" w:after="120" w:line="300" w:lineRule="exact"/>
        <w:jc w:val="both"/>
        <w:rPr>
          <w:color w:val="000000"/>
          <w:sz w:val="24"/>
          <w:szCs w:val="24"/>
        </w:rPr>
      </w:pPr>
      <w:r w:rsidRPr="00202696">
        <w:rPr>
          <w:color w:val="000000"/>
          <w:sz w:val="24"/>
          <w:szCs w:val="24"/>
        </w:rPr>
        <w:t>Asignatura 3: Entorno Jurídico</w:t>
      </w:r>
      <w:r>
        <w:rPr>
          <w:color w:val="000000"/>
          <w:sz w:val="24"/>
          <w:szCs w:val="24"/>
        </w:rPr>
        <w:tab/>
      </w:r>
      <w:r>
        <w:rPr>
          <w:color w:val="000000"/>
          <w:sz w:val="24"/>
          <w:szCs w:val="24"/>
        </w:rPr>
        <w:tab/>
      </w:r>
      <w:r>
        <w:rPr>
          <w:color w:val="000000"/>
          <w:sz w:val="24"/>
          <w:szCs w:val="24"/>
        </w:rPr>
        <w:tab/>
      </w:r>
      <w:r>
        <w:rPr>
          <w:color w:val="000000"/>
          <w:sz w:val="24"/>
          <w:szCs w:val="24"/>
        </w:rPr>
        <w:tab/>
        <w:t>0,5 ECTS</w:t>
      </w:r>
    </w:p>
    <w:p w:rsidR="00CF7283" w:rsidRPr="00202696" w:rsidRDefault="00CF7283" w:rsidP="00202696">
      <w:pPr>
        <w:pStyle w:val="Prrafodelista"/>
        <w:numPr>
          <w:ilvl w:val="0"/>
          <w:numId w:val="13"/>
        </w:numPr>
        <w:spacing w:before="120" w:after="120" w:line="300" w:lineRule="exact"/>
        <w:jc w:val="both"/>
        <w:rPr>
          <w:color w:val="000000"/>
          <w:sz w:val="24"/>
          <w:szCs w:val="24"/>
        </w:rPr>
      </w:pPr>
      <w:r w:rsidRPr="00202696">
        <w:rPr>
          <w:color w:val="000000"/>
          <w:sz w:val="24"/>
          <w:szCs w:val="24"/>
        </w:rPr>
        <w:t>Asignatura 4: Contexto Financiero y Empresarial</w:t>
      </w:r>
      <w:r>
        <w:rPr>
          <w:color w:val="000000"/>
          <w:sz w:val="24"/>
          <w:szCs w:val="24"/>
        </w:rPr>
        <w:tab/>
      </w:r>
      <w:r>
        <w:rPr>
          <w:color w:val="000000"/>
          <w:sz w:val="24"/>
          <w:szCs w:val="24"/>
        </w:rPr>
        <w:tab/>
        <w:t>0,5 ECTS</w:t>
      </w:r>
    </w:p>
    <w:p w:rsidR="00CF7283" w:rsidRPr="00202696" w:rsidRDefault="00CF7283" w:rsidP="00202696">
      <w:pPr>
        <w:pStyle w:val="Prrafodelista"/>
        <w:spacing w:before="120" w:after="120" w:line="300" w:lineRule="exact"/>
        <w:ind w:left="0"/>
        <w:jc w:val="both"/>
        <w:rPr>
          <w:i/>
          <w:color w:val="4F81BD"/>
          <w:sz w:val="24"/>
          <w:szCs w:val="24"/>
        </w:rPr>
      </w:pPr>
    </w:p>
    <w:p w:rsidR="00CF7283" w:rsidRPr="00202696" w:rsidRDefault="00CF7283" w:rsidP="00BC53B5">
      <w:pPr>
        <w:pStyle w:val="Prrafodelista"/>
        <w:spacing w:before="120" w:after="120" w:line="300" w:lineRule="exact"/>
        <w:ind w:left="0"/>
        <w:jc w:val="both"/>
        <w:rPr>
          <w:color w:val="000000"/>
          <w:sz w:val="24"/>
          <w:szCs w:val="24"/>
        </w:rPr>
      </w:pPr>
      <w:r w:rsidRPr="00202696">
        <w:rPr>
          <w:i/>
          <w:color w:val="4F81BD"/>
          <w:sz w:val="24"/>
          <w:szCs w:val="24"/>
        </w:rPr>
        <w:t>Materia: Fundamentos de la Comunicación Pública (2 ECTS)</w:t>
      </w:r>
    </w:p>
    <w:p w:rsidR="00CF7283" w:rsidRPr="00202696" w:rsidRDefault="00CF7283" w:rsidP="00BC53B5">
      <w:pPr>
        <w:pStyle w:val="Prrafodelista"/>
        <w:spacing w:before="120" w:after="120" w:line="300" w:lineRule="exact"/>
        <w:ind w:left="0"/>
        <w:jc w:val="both"/>
        <w:rPr>
          <w:rFonts w:cs="Arial"/>
          <w:color w:val="000000"/>
          <w:sz w:val="24"/>
          <w:szCs w:val="24"/>
        </w:rPr>
      </w:pPr>
      <w:r w:rsidRPr="00202696">
        <w:rPr>
          <w:color w:val="000000"/>
          <w:sz w:val="24"/>
          <w:szCs w:val="24"/>
        </w:rPr>
        <w:t>Contenidos de esta materia (Memoria vigente)</w:t>
      </w:r>
    </w:p>
    <w:p w:rsidR="00CF7283" w:rsidRPr="00BC53B5" w:rsidRDefault="00CF7283" w:rsidP="00BC53B5">
      <w:pPr>
        <w:spacing w:before="120" w:after="120" w:line="300" w:lineRule="exact"/>
        <w:jc w:val="both"/>
        <w:rPr>
          <w:color w:val="000000"/>
          <w:sz w:val="24"/>
          <w:szCs w:val="24"/>
        </w:rPr>
      </w:pPr>
      <w:r w:rsidRPr="00202696">
        <w:rPr>
          <w:color w:val="000000"/>
          <w:sz w:val="24"/>
          <w:szCs w:val="24"/>
        </w:rPr>
        <w:t xml:space="preserve">1.- Conceptos fundamentales para comprender la </w:t>
      </w:r>
      <w:proofErr w:type="spellStart"/>
      <w:r w:rsidRPr="00202696">
        <w:rPr>
          <w:color w:val="000000"/>
          <w:sz w:val="24"/>
          <w:szCs w:val="24"/>
        </w:rPr>
        <w:t>comunicación</w:t>
      </w:r>
      <w:proofErr w:type="spellEnd"/>
      <w:r w:rsidRPr="00202696">
        <w:rPr>
          <w:color w:val="000000"/>
          <w:sz w:val="24"/>
          <w:szCs w:val="24"/>
        </w:rPr>
        <w:t xml:space="preserve"> de las instituciones y las relaciones entre </w:t>
      </w:r>
      <w:proofErr w:type="spellStart"/>
      <w:r w:rsidRPr="00202696">
        <w:rPr>
          <w:color w:val="000000"/>
          <w:sz w:val="24"/>
          <w:szCs w:val="24"/>
        </w:rPr>
        <w:t>institución</w:t>
      </w:r>
      <w:proofErr w:type="spellEnd"/>
      <w:r w:rsidRPr="00202696">
        <w:rPr>
          <w:color w:val="000000"/>
          <w:sz w:val="24"/>
          <w:szCs w:val="24"/>
        </w:rPr>
        <w:t xml:space="preserve"> y </w:t>
      </w:r>
      <w:proofErr w:type="spellStart"/>
      <w:r w:rsidRPr="00202696">
        <w:rPr>
          <w:color w:val="000000"/>
          <w:sz w:val="24"/>
          <w:szCs w:val="24"/>
        </w:rPr>
        <w:t>públicos</w:t>
      </w:r>
      <w:proofErr w:type="spellEnd"/>
      <w:r w:rsidRPr="00202696">
        <w:rPr>
          <w:color w:val="000000"/>
          <w:sz w:val="24"/>
          <w:szCs w:val="24"/>
        </w:rPr>
        <w:t>.</w:t>
      </w:r>
    </w:p>
    <w:p w:rsidR="00CF7283" w:rsidRPr="00BC53B5" w:rsidRDefault="00CF7283" w:rsidP="00BC53B5">
      <w:pPr>
        <w:spacing w:before="120" w:after="120" w:line="300" w:lineRule="exact"/>
        <w:jc w:val="both"/>
        <w:rPr>
          <w:color w:val="000000"/>
          <w:sz w:val="24"/>
          <w:szCs w:val="24"/>
        </w:rPr>
      </w:pPr>
      <w:r w:rsidRPr="00BC53B5">
        <w:rPr>
          <w:color w:val="000000"/>
          <w:sz w:val="24"/>
          <w:szCs w:val="24"/>
        </w:rPr>
        <w:t xml:space="preserve">2.- Recursos </w:t>
      </w:r>
      <w:proofErr w:type="spellStart"/>
      <w:r w:rsidRPr="00BC53B5">
        <w:rPr>
          <w:color w:val="000000"/>
          <w:sz w:val="24"/>
          <w:szCs w:val="24"/>
        </w:rPr>
        <w:t>retóricos</w:t>
      </w:r>
      <w:proofErr w:type="spellEnd"/>
      <w:r w:rsidRPr="00BC53B5">
        <w:rPr>
          <w:color w:val="000000"/>
          <w:sz w:val="24"/>
          <w:szCs w:val="24"/>
        </w:rPr>
        <w:t xml:space="preserve"> en el </w:t>
      </w:r>
      <w:proofErr w:type="spellStart"/>
      <w:r w:rsidRPr="00BC53B5">
        <w:rPr>
          <w:color w:val="000000"/>
          <w:sz w:val="24"/>
          <w:szCs w:val="24"/>
        </w:rPr>
        <w:t>diseño</w:t>
      </w:r>
      <w:proofErr w:type="spellEnd"/>
      <w:r w:rsidRPr="00BC53B5">
        <w:rPr>
          <w:color w:val="000000"/>
          <w:sz w:val="24"/>
          <w:szCs w:val="24"/>
        </w:rPr>
        <w:t xml:space="preserve"> de mensajes y discursos tanto orales como escritos, porque la </w:t>
      </w:r>
      <w:proofErr w:type="spellStart"/>
      <w:r w:rsidRPr="00BC53B5">
        <w:rPr>
          <w:color w:val="000000"/>
          <w:sz w:val="24"/>
          <w:szCs w:val="24"/>
        </w:rPr>
        <w:t>comunicación</w:t>
      </w:r>
      <w:proofErr w:type="spellEnd"/>
      <w:r w:rsidRPr="00BC53B5">
        <w:rPr>
          <w:color w:val="000000"/>
          <w:sz w:val="24"/>
          <w:szCs w:val="24"/>
        </w:rPr>
        <w:t xml:space="preserve"> implica relaciones personales, por lo que es imprescindible el conocimiento de las herramientas </w:t>
      </w:r>
      <w:proofErr w:type="spellStart"/>
      <w:r w:rsidRPr="00BC53B5">
        <w:rPr>
          <w:color w:val="000000"/>
          <w:sz w:val="24"/>
          <w:szCs w:val="24"/>
        </w:rPr>
        <w:t>retóricas</w:t>
      </w:r>
      <w:proofErr w:type="spellEnd"/>
      <w:r w:rsidRPr="00BC53B5">
        <w:rPr>
          <w:color w:val="000000"/>
          <w:sz w:val="24"/>
          <w:szCs w:val="24"/>
        </w:rPr>
        <w:t xml:space="preserve"> que faciliten el entendimiento y la puesta en </w:t>
      </w:r>
      <w:proofErr w:type="spellStart"/>
      <w:r w:rsidRPr="00BC53B5">
        <w:rPr>
          <w:color w:val="000000"/>
          <w:sz w:val="24"/>
          <w:szCs w:val="24"/>
        </w:rPr>
        <w:t>común</w:t>
      </w:r>
      <w:proofErr w:type="spellEnd"/>
      <w:r w:rsidRPr="00BC53B5">
        <w:rPr>
          <w:color w:val="000000"/>
          <w:sz w:val="24"/>
          <w:szCs w:val="24"/>
        </w:rPr>
        <w:t xml:space="preserve"> de las ideas, bien a </w:t>
      </w:r>
      <w:proofErr w:type="spellStart"/>
      <w:r w:rsidRPr="00BC53B5">
        <w:rPr>
          <w:color w:val="000000"/>
          <w:sz w:val="24"/>
          <w:szCs w:val="24"/>
        </w:rPr>
        <w:t>través</w:t>
      </w:r>
      <w:proofErr w:type="spellEnd"/>
      <w:r w:rsidRPr="00BC53B5">
        <w:rPr>
          <w:color w:val="000000"/>
          <w:sz w:val="24"/>
          <w:szCs w:val="24"/>
        </w:rPr>
        <w:t xml:space="preserve"> de reuniones o discursos </w:t>
      </w:r>
      <w:proofErr w:type="spellStart"/>
      <w:r w:rsidRPr="00BC53B5">
        <w:rPr>
          <w:color w:val="000000"/>
          <w:sz w:val="24"/>
          <w:szCs w:val="24"/>
        </w:rPr>
        <w:t>públicos</w:t>
      </w:r>
      <w:proofErr w:type="spellEnd"/>
      <w:r w:rsidRPr="00BC53B5">
        <w:rPr>
          <w:color w:val="000000"/>
          <w:sz w:val="24"/>
          <w:szCs w:val="24"/>
        </w:rPr>
        <w:t>.</w:t>
      </w:r>
    </w:p>
    <w:p w:rsidR="00CF7283" w:rsidRPr="00202696" w:rsidRDefault="00CF7283" w:rsidP="00BC53B5">
      <w:pPr>
        <w:spacing w:before="120" w:after="120" w:line="300" w:lineRule="exact"/>
        <w:jc w:val="both"/>
        <w:rPr>
          <w:color w:val="000000"/>
          <w:sz w:val="24"/>
          <w:szCs w:val="24"/>
        </w:rPr>
      </w:pPr>
      <w:r w:rsidRPr="00BC53B5">
        <w:rPr>
          <w:color w:val="000000"/>
          <w:sz w:val="24"/>
          <w:szCs w:val="24"/>
        </w:rPr>
        <w:t xml:space="preserve">3.- Dilemas </w:t>
      </w:r>
      <w:proofErr w:type="spellStart"/>
      <w:r w:rsidRPr="00BC53B5">
        <w:rPr>
          <w:color w:val="000000"/>
          <w:sz w:val="24"/>
          <w:szCs w:val="24"/>
        </w:rPr>
        <w:t>éticos</w:t>
      </w:r>
      <w:proofErr w:type="spellEnd"/>
      <w:r w:rsidRPr="00BC53B5">
        <w:rPr>
          <w:color w:val="000000"/>
          <w:sz w:val="24"/>
          <w:szCs w:val="24"/>
        </w:rPr>
        <w:t xml:space="preserve"> de la </w:t>
      </w:r>
      <w:proofErr w:type="spellStart"/>
      <w:r w:rsidRPr="00BC53B5">
        <w:rPr>
          <w:color w:val="000000"/>
          <w:sz w:val="24"/>
          <w:szCs w:val="24"/>
        </w:rPr>
        <w:t>comunicación</w:t>
      </w:r>
      <w:proofErr w:type="spellEnd"/>
      <w:r w:rsidRPr="00BC53B5">
        <w:rPr>
          <w:color w:val="000000"/>
          <w:sz w:val="24"/>
          <w:szCs w:val="24"/>
        </w:rPr>
        <w:t xml:space="preserve"> a </w:t>
      </w:r>
      <w:proofErr w:type="spellStart"/>
      <w:r w:rsidRPr="00BC53B5">
        <w:rPr>
          <w:color w:val="000000"/>
          <w:sz w:val="24"/>
          <w:szCs w:val="24"/>
        </w:rPr>
        <w:t>través</w:t>
      </w:r>
      <w:proofErr w:type="spellEnd"/>
      <w:r w:rsidRPr="00BC53B5">
        <w:rPr>
          <w:color w:val="000000"/>
          <w:sz w:val="24"/>
          <w:szCs w:val="24"/>
        </w:rPr>
        <w:t xml:space="preserve"> de casos </w:t>
      </w:r>
      <w:proofErr w:type="spellStart"/>
      <w:r w:rsidRPr="00BC53B5">
        <w:rPr>
          <w:color w:val="000000"/>
          <w:sz w:val="24"/>
          <w:szCs w:val="24"/>
        </w:rPr>
        <w:t>prácticos</w:t>
      </w:r>
      <w:proofErr w:type="spellEnd"/>
      <w:r w:rsidRPr="00BC53B5">
        <w:rPr>
          <w:color w:val="000000"/>
          <w:sz w:val="24"/>
          <w:szCs w:val="24"/>
        </w:rPr>
        <w:t xml:space="preserve"> como los conflictos de </w:t>
      </w:r>
      <w:proofErr w:type="spellStart"/>
      <w:r w:rsidRPr="00BC53B5">
        <w:rPr>
          <w:color w:val="000000"/>
          <w:sz w:val="24"/>
          <w:szCs w:val="24"/>
        </w:rPr>
        <w:t>interés</w:t>
      </w:r>
      <w:proofErr w:type="spellEnd"/>
      <w:r w:rsidRPr="00BC53B5">
        <w:rPr>
          <w:color w:val="000000"/>
          <w:sz w:val="24"/>
          <w:szCs w:val="24"/>
        </w:rPr>
        <w:t xml:space="preserve">, la </w:t>
      </w:r>
      <w:proofErr w:type="spellStart"/>
      <w:r w:rsidRPr="00BC53B5">
        <w:rPr>
          <w:color w:val="000000"/>
          <w:sz w:val="24"/>
          <w:szCs w:val="24"/>
        </w:rPr>
        <w:t>persuasión</w:t>
      </w:r>
      <w:proofErr w:type="spellEnd"/>
      <w:r w:rsidRPr="00BC53B5">
        <w:rPr>
          <w:color w:val="000000"/>
          <w:sz w:val="24"/>
          <w:szCs w:val="24"/>
        </w:rPr>
        <w:t xml:space="preserve"> y </w:t>
      </w:r>
      <w:proofErr w:type="spellStart"/>
      <w:r w:rsidRPr="00BC53B5">
        <w:rPr>
          <w:color w:val="000000"/>
          <w:sz w:val="24"/>
          <w:szCs w:val="24"/>
        </w:rPr>
        <w:t>manipulación</w:t>
      </w:r>
      <w:proofErr w:type="spellEnd"/>
      <w:r w:rsidRPr="00BC53B5">
        <w:rPr>
          <w:color w:val="000000"/>
          <w:sz w:val="24"/>
          <w:szCs w:val="24"/>
        </w:rPr>
        <w:t xml:space="preserve"> o la confianza en las relaciones comunicativas.</w:t>
      </w:r>
    </w:p>
    <w:p w:rsidR="00CF7283" w:rsidRPr="00202696" w:rsidRDefault="00CF7283" w:rsidP="00BC53B5">
      <w:pPr>
        <w:pStyle w:val="Prrafodelista"/>
        <w:spacing w:before="120" w:after="120" w:line="300" w:lineRule="exact"/>
        <w:ind w:left="0"/>
        <w:jc w:val="both"/>
        <w:rPr>
          <w:color w:val="000000"/>
          <w:sz w:val="24"/>
          <w:szCs w:val="24"/>
        </w:rPr>
      </w:pPr>
      <w:r w:rsidRPr="00202696">
        <w:rPr>
          <w:color w:val="000000"/>
          <w:sz w:val="24"/>
          <w:szCs w:val="24"/>
        </w:rPr>
        <w:t>Mejora: Se organizará en las tres asignaturas siguientes:</w:t>
      </w:r>
    </w:p>
    <w:p w:rsidR="00CF7283" w:rsidRPr="00202696" w:rsidRDefault="00CF7283" w:rsidP="00BC53B5">
      <w:pPr>
        <w:pStyle w:val="Prrafodelista"/>
        <w:numPr>
          <w:ilvl w:val="0"/>
          <w:numId w:val="13"/>
        </w:numPr>
        <w:spacing w:before="120" w:after="120" w:line="300" w:lineRule="exact"/>
        <w:jc w:val="both"/>
        <w:rPr>
          <w:color w:val="000000"/>
          <w:sz w:val="24"/>
          <w:szCs w:val="24"/>
        </w:rPr>
      </w:pPr>
      <w:r w:rsidRPr="00202696">
        <w:rPr>
          <w:color w:val="000000"/>
          <w:sz w:val="24"/>
          <w:szCs w:val="24"/>
        </w:rPr>
        <w:t>Asignatura1: Comunicación Institucional</w:t>
      </w:r>
      <w:r>
        <w:rPr>
          <w:color w:val="000000"/>
          <w:sz w:val="24"/>
          <w:szCs w:val="24"/>
        </w:rPr>
        <w:tab/>
      </w:r>
      <w:r>
        <w:rPr>
          <w:color w:val="000000"/>
          <w:sz w:val="24"/>
          <w:szCs w:val="24"/>
        </w:rPr>
        <w:tab/>
      </w:r>
      <w:r>
        <w:rPr>
          <w:color w:val="000000"/>
          <w:sz w:val="24"/>
          <w:szCs w:val="24"/>
        </w:rPr>
        <w:tab/>
        <w:t>0.7 ECTS</w:t>
      </w:r>
    </w:p>
    <w:p w:rsidR="00CF7283" w:rsidRPr="00202696" w:rsidRDefault="00CF7283" w:rsidP="00BC53B5">
      <w:pPr>
        <w:pStyle w:val="Prrafodelista"/>
        <w:numPr>
          <w:ilvl w:val="0"/>
          <w:numId w:val="13"/>
        </w:numPr>
        <w:spacing w:before="120" w:after="120" w:line="300" w:lineRule="exact"/>
        <w:jc w:val="both"/>
        <w:rPr>
          <w:color w:val="000000"/>
          <w:sz w:val="24"/>
          <w:szCs w:val="24"/>
        </w:rPr>
      </w:pPr>
      <w:r w:rsidRPr="00202696">
        <w:rPr>
          <w:color w:val="000000"/>
          <w:sz w:val="24"/>
          <w:szCs w:val="24"/>
        </w:rPr>
        <w:t>Asignatura 2: Retórica: Discursos y Debates</w:t>
      </w:r>
      <w:r>
        <w:rPr>
          <w:color w:val="000000"/>
          <w:sz w:val="24"/>
          <w:szCs w:val="24"/>
        </w:rPr>
        <w:tab/>
      </w:r>
      <w:r>
        <w:rPr>
          <w:color w:val="000000"/>
          <w:sz w:val="24"/>
          <w:szCs w:val="24"/>
        </w:rPr>
        <w:tab/>
      </w:r>
      <w:r>
        <w:rPr>
          <w:color w:val="000000"/>
          <w:sz w:val="24"/>
          <w:szCs w:val="24"/>
        </w:rPr>
        <w:tab/>
        <w:t>0.7 ECTS</w:t>
      </w:r>
    </w:p>
    <w:p w:rsidR="00CF7283" w:rsidRPr="00202696" w:rsidRDefault="00CF7283" w:rsidP="00BC53B5">
      <w:pPr>
        <w:pStyle w:val="Prrafodelista"/>
        <w:numPr>
          <w:ilvl w:val="0"/>
          <w:numId w:val="13"/>
        </w:numPr>
        <w:spacing w:before="120" w:after="120" w:line="300" w:lineRule="exact"/>
        <w:jc w:val="both"/>
        <w:rPr>
          <w:color w:val="000000"/>
          <w:sz w:val="24"/>
          <w:szCs w:val="24"/>
        </w:rPr>
      </w:pPr>
      <w:r w:rsidRPr="00202696">
        <w:rPr>
          <w:color w:val="000000"/>
          <w:sz w:val="24"/>
          <w:szCs w:val="24"/>
        </w:rPr>
        <w:t>Asignatura 3: Ética de la Comunicación</w:t>
      </w:r>
      <w:r>
        <w:rPr>
          <w:color w:val="000000"/>
          <w:sz w:val="24"/>
          <w:szCs w:val="24"/>
        </w:rPr>
        <w:tab/>
      </w:r>
      <w:r>
        <w:rPr>
          <w:color w:val="000000"/>
          <w:sz w:val="24"/>
          <w:szCs w:val="24"/>
        </w:rPr>
        <w:tab/>
      </w:r>
      <w:r>
        <w:rPr>
          <w:color w:val="000000"/>
          <w:sz w:val="24"/>
          <w:szCs w:val="24"/>
        </w:rPr>
        <w:tab/>
        <w:t>0.7 ECTS</w:t>
      </w:r>
    </w:p>
    <w:p w:rsidR="00CF7283" w:rsidRPr="00202696" w:rsidRDefault="00CF7283" w:rsidP="00202696">
      <w:pPr>
        <w:pStyle w:val="Prrafodelista"/>
        <w:spacing w:before="120" w:after="120" w:line="300" w:lineRule="exact"/>
        <w:ind w:left="0"/>
        <w:jc w:val="both"/>
        <w:rPr>
          <w:i/>
          <w:color w:val="4F81BD"/>
          <w:sz w:val="24"/>
          <w:szCs w:val="24"/>
        </w:rPr>
      </w:pPr>
    </w:p>
    <w:p w:rsidR="00CF7283" w:rsidRPr="00202696" w:rsidRDefault="00CF7283" w:rsidP="00202696">
      <w:pPr>
        <w:pStyle w:val="Prrafodelista"/>
        <w:spacing w:before="120" w:after="120" w:line="300" w:lineRule="exact"/>
        <w:ind w:left="0"/>
        <w:jc w:val="both"/>
        <w:rPr>
          <w:color w:val="000000"/>
          <w:sz w:val="24"/>
          <w:szCs w:val="24"/>
        </w:rPr>
      </w:pPr>
      <w:r w:rsidRPr="00202696">
        <w:rPr>
          <w:i/>
          <w:color w:val="4F81BD"/>
          <w:sz w:val="24"/>
          <w:szCs w:val="24"/>
        </w:rPr>
        <w:t>Materia: Métodos de investigación social (3 ECTS)</w:t>
      </w:r>
    </w:p>
    <w:p w:rsidR="00CF7283" w:rsidRPr="00202696" w:rsidRDefault="00CF7283" w:rsidP="00202696">
      <w:pPr>
        <w:spacing w:before="120" w:after="120" w:line="300" w:lineRule="exact"/>
        <w:jc w:val="both"/>
        <w:rPr>
          <w:rFonts w:cs="Arial"/>
          <w:color w:val="000000"/>
          <w:sz w:val="24"/>
          <w:szCs w:val="24"/>
        </w:rPr>
      </w:pPr>
      <w:r w:rsidRPr="00202696">
        <w:rPr>
          <w:color w:val="000000"/>
          <w:sz w:val="24"/>
          <w:szCs w:val="24"/>
        </w:rPr>
        <w:t>Contenidos de esta materia (Memoria vigente)</w:t>
      </w:r>
    </w:p>
    <w:p w:rsidR="00CF7283" w:rsidRPr="00202696" w:rsidRDefault="00CF7283" w:rsidP="00202696">
      <w:pPr>
        <w:spacing w:before="120" w:after="120" w:line="300" w:lineRule="exact"/>
        <w:jc w:val="both"/>
        <w:rPr>
          <w:rFonts w:cs="Arial"/>
          <w:color w:val="000000"/>
          <w:sz w:val="24"/>
          <w:szCs w:val="24"/>
        </w:rPr>
      </w:pPr>
      <w:r w:rsidRPr="00202696">
        <w:rPr>
          <w:color w:val="000000"/>
          <w:sz w:val="24"/>
          <w:szCs w:val="24"/>
        </w:rPr>
        <w:t xml:space="preserve">1.- </w:t>
      </w:r>
      <w:proofErr w:type="spellStart"/>
      <w:r w:rsidRPr="00202696">
        <w:rPr>
          <w:color w:val="000000"/>
          <w:sz w:val="24"/>
          <w:szCs w:val="24"/>
        </w:rPr>
        <w:t>Técnicas</w:t>
      </w:r>
      <w:proofErr w:type="spellEnd"/>
      <w:r w:rsidRPr="00202696">
        <w:rPr>
          <w:color w:val="000000"/>
          <w:sz w:val="24"/>
          <w:szCs w:val="24"/>
        </w:rPr>
        <w:t xml:space="preserve"> </w:t>
      </w:r>
      <w:proofErr w:type="spellStart"/>
      <w:r w:rsidRPr="00202696">
        <w:rPr>
          <w:color w:val="000000"/>
          <w:sz w:val="24"/>
          <w:szCs w:val="24"/>
        </w:rPr>
        <w:t>metodológica</w:t>
      </w:r>
      <w:proofErr w:type="spellEnd"/>
      <w:r w:rsidRPr="00202696">
        <w:rPr>
          <w:color w:val="000000"/>
          <w:sz w:val="24"/>
          <w:szCs w:val="24"/>
        </w:rPr>
        <w:t xml:space="preserve"> disponibles, tanto cuantitativas como cualitativas, para investigar el entorno, conocer las actitudes y opiniones de las personas destinatarias de nuestra </w:t>
      </w:r>
      <w:proofErr w:type="spellStart"/>
      <w:r w:rsidRPr="00202696">
        <w:rPr>
          <w:color w:val="000000"/>
          <w:sz w:val="24"/>
          <w:szCs w:val="24"/>
        </w:rPr>
        <w:t>comunicación</w:t>
      </w:r>
      <w:proofErr w:type="spellEnd"/>
      <w:r w:rsidRPr="00202696">
        <w:rPr>
          <w:color w:val="000000"/>
          <w:sz w:val="24"/>
          <w:szCs w:val="24"/>
        </w:rPr>
        <w:t>.</w:t>
      </w:r>
    </w:p>
    <w:p w:rsidR="00CF7283" w:rsidRPr="00202696" w:rsidRDefault="00CF7283" w:rsidP="00202696">
      <w:pPr>
        <w:spacing w:before="120" w:after="120" w:line="300" w:lineRule="exact"/>
        <w:jc w:val="both"/>
        <w:rPr>
          <w:color w:val="000000"/>
          <w:sz w:val="24"/>
          <w:szCs w:val="24"/>
        </w:rPr>
      </w:pPr>
      <w:r w:rsidRPr="00202696">
        <w:rPr>
          <w:color w:val="000000"/>
          <w:sz w:val="24"/>
          <w:szCs w:val="24"/>
        </w:rPr>
        <w:t xml:space="preserve">2.- Principales </w:t>
      </w:r>
      <w:proofErr w:type="spellStart"/>
      <w:r w:rsidRPr="00202696">
        <w:rPr>
          <w:color w:val="000000"/>
          <w:sz w:val="24"/>
          <w:szCs w:val="24"/>
        </w:rPr>
        <w:t>características</w:t>
      </w:r>
      <w:proofErr w:type="spellEnd"/>
      <w:r w:rsidRPr="00202696">
        <w:rPr>
          <w:color w:val="000000"/>
          <w:sz w:val="24"/>
          <w:szCs w:val="24"/>
        </w:rPr>
        <w:t xml:space="preserve"> de la </w:t>
      </w:r>
      <w:proofErr w:type="spellStart"/>
      <w:r w:rsidRPr="00202696">
        <w:rPr>
          <w:color w:val="000000"/>
          <w:sz w:val="24"/>
          <w:szCs w:val="24"/>
        </w:rPr>
        <w:t>investigación</w:t>
      </w:r>
      <w:proofErr w:type="spellEnd"/>
      <w:r w:rsidRPr="00202696">
        <w:rPr>
          <w:color w:val="000000"/>
          <w:sz w:val="24"/>
          <w:szCs w:val="24"/>
        </w:rPr>
        <w:t xml:space="preserve"> social en el campo de la </w:t>
      </w:r>
      <w:proofErr w:type="spellStart"/>
      <w:r w:rsidRPr="00202696">
        <w:rPr>
          <w:color w:val="000000"/>
          <w:sz w:val="24"/>
          <w:szCs w:val="24"/>
        </w:rPr>
        <w:t>Comunicación</w:t>
      </w:r>
      <w:proofErr w:type="spellEnd"/>
      <w:r w:rsidRPr="00202696">
        <w:rPr>
          <w:color w:val="000000"/>
          <w:sz w:val="24"/>
          <w:szCs w:val="24"/>
        </w:rPr>
        <w:t>.</w:t>
      </w:r>
    </w:p>
    <w:p w:rsidR="00CF7283" w:rsidRPr="00202696" w:rsidRDefault="00CF7283" w:rsidP="00202696">
      <w:pPr>
        <w:spacing w:before="120" w:after="120" w:line="300" w:lineRule="exact"/>
        <w:jc w:val="both"/>
        <w:rPr>
          <w:color w:val="000000"/>
          <w:sz w:val="24"/>
          <w:szCs w:val="24"/>
        </w:rPr>
      </w:pPr>
      <w:r w:rsidRPr="00202696">
        <w:rPr>
          <w:color w:val="000000"/>
          <w:sz w:val="24"/>
          <w:szCs w:val="24"/>
        </w:rPr>
        <w:t xml:space="preserve">3.- </w:t>
      </w:r>
      <w:proofErr w:type="spellStart"/>
      <w:r w:rsidRPr="00202696">
        <w:rPr>
          <w:color w:val="000000"/>
          <w:sz w:val="24"/>
          <w:szCs w:val="24"/>
        </w:rPr>
        <w:t>Elaboración</w:t>
      </w:r>
      <w:proofErr w:type="spellEnd"/>
      <w:r w:rsidRPr="00202696">
        <w:rPr>
          <w:color w:val="000000"/>
          <w:sz w:val="24"/>
          <w:szCs w:val="24"/>
        </w:rPr>
        <w:t xml:space="preserve"> de planes de </w:t>
      </w:r>
      <w:proofErr w:type="spellStart"/>
      <w:r w:rsidRPr="00202696">
        <w:rPr>
          <w:color w:val="000000"/>
          <w:sz w:val="24"/>
          <w:szCs w:val="24"/>
        </w:rPr>
        <w:t>investigación</w:t>
      </w:r>
      <w:proofErr w:type="spellEnd"/>
    </w:p>
    <w:p w:rsidR="00CF7283" w:rsidRPr="00202696" w:rsidRDefault="00CF7283" w:rsidP="00202696">
      <w:pPr>
        <w:pStyle w:val="Prrafodelista"/>
        <w:spacing w:before="120" w:after="120" w:line="300" w:lineRule="exact"/>
        <w:ind w:left="0"/>
        <w:jc w:val="both"/>
        <w:rPr>
          <w:color w:val="000000"/>
          <w:sz w:val="24"/>
          <w:szCs w:val="24"/>
        </w:rPr>
      </w:pPr>
      <w:r w:rsidRPr="00202696">
        <w:rPr>
          <w:color w:val="000000"/>
          <w:sz w:val="24"/>
          <w:szCs w:val="24"/>
        </w:rPr>
        <w:lastRenderedPageBreak/>
        <w:t>Mejora: Se organizará en las tres asignaturas siguientes:</w:t>
      </w:r>
    </w:p>
    <w:p w:rsidR="00CF7283" w:rsidRPr="00202696" w:rsidRDefault="00CF7283" w:rsidP="00202696">
      <w:pPr>
        <w:pStyle w:val="Prrafodelista"/>
        <w:numPr>
          <w:ilvl w:val="0"/>
          <w:numId w:val="14"/>
        </w:numPr>
        <w:spacing w:before="120" w:after="120" w:line="300" w:lineRule="exact"/>
        <w:jc w:val="both"/>
        <w:rPr>
          <w:color w:val="000000"/>
          <w:sz w:val="24"/>
          <w:szCs w:val="24"/>
        </w:rPr>
      </w:pPr>
      <w:r w:rsidRPr="00202696">
        <w:rPr>
          <w:color w:val="000000"/>
          <w:sz w:val="24"/>
          <w:szCs w:val="24"/>
        </w:rPr>
        <w:t>Asignatura1: Métodos de Investigación Cuantitativos</w:t>
      </w:r>
      <w:r>
        <w:rPr>
          <w:color w:val="000000"/>
          <w:sz w:val="24"/>
          <w:szCs w:val="24"/>
        </w:rPr>
        <w:t xml:space="preserve"> </w:t>
      </w:r>
      <w:r>
        <w:rPr>
          <w:color w:val="000000"/>
          <w:sz w:val="24"/>
          <w:szCs w:val="24"/>
        </w:rPr>
        <w:tab/>
        <w:t>1 ECTS</w:t>
      </w:r>
    </w:p>
    <w:p w:rsidR="00CF7283" w:rsidRPr="00202696" w:rsidRDefault="00CF7283" w:rsidP="00202696">
      <w:pPr>
        <w:pStyle w:val="Prrafodelista"/>
        <w:numPr>
          <w:ilvl w:val="0"/>
          <w:numId w:val="14"/>
        </w:numPr>
        <w:spacing w:before="120" w:after="120" w:line="300" w:lineRule="exact"/>
        <w:jc w:val="both"/>
        <w:rPr>
          <w:color w:val="000000"/>
          <w:sz w:val="24"/>
          <w:szCs w:val="24"/>
        </w:rPr>
      </w:pPr>
      <w:r w:rsidRPr="00202696">
        <w:rPr>
          <w:color w:val="000000"/>
          <w:sz w:val="24"/>
          <w:szCs w:val="24"/>
        </w:rPr>
        <w:t>Asignatura 2: Métodos de Investigación Cualitativos</w:t>
      </w:r>
      <w:r>
        <w:rPr>
          <w:color w:val="000000"/>
          <w:sz w:val="24"/>
          <w:szCs w:val="24"/>
        </w:rPr>
        <w:tab/>
        <w:t>1 ECTS</w:t>
      </w:r>
    </w:p>
    <w:p w:rsidR="00CF7283" w:rsidRPr="00202696" w:rsidRDefault="00CF7283" w:rsidP="00202696">
      <w:pPr>
        <w:pStyle w:val="Prrafodelista"/>
        <w:numPr>
          <w:ilvl w:val="0"/>
          <w:numId w:val="14"/>
        </w:numPr>
        <w:spacing w:before="120" w:after="120" w:line="300" w:lineRule="exact"/>
        <w:jc w:val="both"/>
        <w:rPr>
          <w:color w:val="000000"/>
          <w:sz w:val="24"/>
          <w:szCs w:val="24"/>
        </w:rPr>
      </w:pPr>
      <w:r w:rsidRPr="00202696">
        <w:rPr>
          <w:color w:val="000000"/>
          <w:sz w:val="24"/>
          <w:szCs w:val="24"/>
        </w:rPr>
        <w:t>Asignatura 3: Planificación de Medios</w:t>
      </w:r>
      <w:r>
        <w:rPr>
          <w:color w:val="000000"/>
          <w:sz w:val="24"/>
          <w:szCs w:val="24"/>
        </w:rPr>
        <w:tab/>
      </w:r>
      <w:r>
        <w:rPr>
          <w:color w:val="000000"/>
          <w:sz w:val="24"/>
          <w:szCs w:val="24"/>
        </w:rPr>
        <w:tab/>
      </w:r>
      <w:r>
        <w:rPr>
          <w:color w:val="000000"/>
          <w:sz w:val="24"/>
          <w:szCs w:val="24"/>
        </w:rPr>
        <w:tab/>
        <w:t>1 ECTS</w:t>
      </w:r>
    </w:p>
    <w:p w:rsidR="00CF7283" w:rsidRPr="00202696" w:rsidRDefault="00CF7283" w:rsidP="00202696">
      <w:pPr>
        <w:pStyle w:val="Prrafodelista"/>
        <w:spacing w:before="120" w:after="120" w:line="300" w:lineRule="exact"/>
        <w:ind w:left="0"/>
        <w:jc w:val="both"/>
        <w:rPr>
          <w:i/>
          <w:color w:val="4F81BD"/>
          <w:sz w:val="24"/>
          <w:szCs w:val="24"/>
        </w:rPr>
      </w:pPr>
    </w:p>
    <w:p w:rsidR="00CF7283" w:rsidRPr="00202696" w:rsidRDefault="00CF7283" w:rsidP="00202696">
      <w:pPr>
        <w:pStyle w:val="Prrafodelista"/>
        <w:spacing w:before="120" w:after="120" w:line="300" w:lineRule="exact"/>
        <w:ind w:left="0"/>
        <w:jc w:val="both"/>
        <w:rPr>
          <w:color w:val="000000"/>
          <w:sz w:val="24"/>
          <w:szCs w:val="24"/>
        </w:rPr>
      </w:pPr>
      <w:r w:rsidRPr="00202696">
        <w:rPr>
          <w:i/>
          <w:color w:val="4F81BD"/>
          <w:sz w:val="24"/>
          <w:szCs w:val="24"/>
        </w:rPr>
        <w:t>Materia: Estrategias de Planificación (6 ECTS)</w:t>
      </w:r>
    </w:p>
    <w:p w:rsidR="00CF7283" w:rsidRPr="00202696" w:rsidRDefault="00CF7283" w:rsidP="00202696">
      <w:pPr>
        <w:spacing w:before="120" w:after="120" w:line="300" w:lineRule="exact"/>
        <w:jc w:val="both"/>
        <w:rPr>
          <w:rFonts w:cs="Calibri"/>
          <w:color w:val="000000"/>
          <w:sz w:val="24"/>
          <w:szCs w:val="24"/>
        </w:rPr>
      </w:pPr>
      <w:r w:rsidRPr="00202696">
        <w:rPr>
          <w:color w:val="000000"/>
          <w:sz w:val="24"/>
          <w:szCs w:val="24"/>
        </w:rPr>
        <w:t>Contenidos de esta materia (Memoria vigente)</w:t>
      </w:r>
    </w:p>
    <w:p w:rsidR="00CF7283" w:rsidRPr="00202696" w:rsidRDefault="00CF7283" w:rsidP="00202696">
      <w:pPr>
        <w:spacing w:before="120" w:after="120" w:line="300" w:lineRule="exact"/>
        <w:jc w:val="both"/>
        <w:rPr>
          <w:rFonts w:cs="Arial"/>
          <w:color w:val="000000"/>
          <w:sz w:val="24"/>
          <w:szCs w:val="24"/>
        </w:rPr>
      </w:pPr>
      <w:r w:rsidRPr="00202696">
        <w:rPr>
          <w:color w:val="000000"/>
          <w:sz w:val="24"/>
          <w:szCs w:val="24"/>
        </w:rPr>
        <w:t xml:space="preserve">1.- Aportaciones de las diversas escuelas y autores a la </w:t>
      </w:r>
      <w:proofErr w:type="spellStart"/>
      <w:r w:rsidRPr="00202696">
        <w:rPr>
          <w:color w:val="000000"/>
          <w:sz w:val="24"/>
          <w:szCs w:val="24"/>
        </w:rPr>
        <w:t>visión</w:t>
      </w:r>
      <w:proofErr w:type="spellEnd"/>
      <w:r w:rsidRPr="00202696">
        <w:rPr>
          <w:color w:val="000000"/>
          <w:sz w:val="24"/>
          <w:szCs w:val="24"/>
        </w:rPr>
        <w:t xml:space="preserve"> del concepto de estrategia.</w:t>
      </w:r>
    </w:p>
    <w:p w:rsidR="00CF7283" w:rsidRPr="00202696" w:rsidRDefault="00CF7283" w:rsidP="00202696">
      <w:pPr>
        <w:spacing w:before="120" w:after="120" w:line="300" w:lineRule="exact"/>
        <w:jc w:val="both"/>
        <w:rPr>
          <w:rFonts w:cs="Arial"/>
          <w:color w:val="000000"/>
          <w:sz w:val="24"/>
          <w:szCs w:val="24"/>
        </w:rPr>
      </w:pPr>
      <w:r w:rsidRPr="00202696">
        <w:rPr>
          <w:color w:val="000000"/>
          <w:sz w:val="24"/>
          <w:szCs w:val="24"/>
        </w:rPr>
        <w:t xml:space="preserve">2.- Elementos que intervienen en la </w:t>
      </w:r>
      <w:proofErr w:type="spellStart"/>
      <w:r w:rsidRPr="00202696">
        <w:rPr>
          <w:color w:val="000000"/>
          <w:sz w:val="24"/>
          <w:szCs w:val="24"/>
        </w:rPr>
        <w:t>dirección</w:t>
      </w:r>
      <w:proofErr w:type="spellEnd"/>
      <w:r w:rsidRPr="00202696">
        <w:rPr>
          <w:color w:val="000000"/>
          <w:sz w:val="24"/>
          <w:szCs w:val="24"/>
        </w:rPr>
        <w:t xml:space="preserve"> de las organizaciones, especialmente la figura del director de </w:t>
      </w:r>
      <w:proofErr w:type="spellStart"/>
      <w:r w:rsidRPr="00202696">
        <w:rPr>
          <w:color w:val="000000"/>
          <w:sz w:val="24"/>
          <w:szCs w:val="24"/>
        </w:rPr>
        <w:t>comunicación</w:t>
      </w:r>
      <w:proofErr w:type="spellEnd"/>
      <w:r w:rsidRPr="00202696">
        <w:rPr>
          <w:color w:val="000000"/>
          <w:sz w:val="24"/>
          <w:szCs w:val="24"/>
        </w:rPr>
        <w:t xml:space="preserve"> en la estructura directiva general y sus tareas de </w:t>
      </w:r>
      <w:proofErr w:type="spellStart"/>
      <w:r w:rsidRPr="00202696">
        <w:rPr>
          <w:color w:val="000000"/>
          <w:sz w:val="24"/>
          <w:szCs w:val="24"/>
        </w:rPr>
        <w:t>gestión</w:t>
      </w:r>
      <w:proofErr w:type="spellEnd"/>
      <w:r w:rsidRPr="00202696">
        <w:rPr>
          <w:color w:val="000000"/>
          <w:sz w:val="24"/>
          <w:szCs w:val="24"/>
        </w:rPr>
        <w:t>.</w:t>
      </w:r>
    </w:p>
    <w:p w:rsidR="00CF7283" w:rsidRPr="00202696" w:rsidRDefault="00CF7283" w:rsidP="00202696">
      <w:pPr>
        <w:spacing w:before="120" w:after="120" w:line="300" w:lineRule="exact"/>
        <w:jc w:val="both"/>
        <w:rPr>
          <w:rFonts w:cs="Arial"/>
          <w:color w:val="000000"/>
          <w:sz w:val="24"/>
          <w:szCs w:val="24"/>
        </w:rPr>
      </w:pPr>
      <w:r w:rsidRPr="00202696">
        <w:rPr>
          <w:color w:val="000000"/>
          <w:sz w:val="24"/>
          <w:szCs w:val="24"/>
        </w:rPr>
        <w:t xml:space="preserve">3.- </w:t>
      </w:r>
      <w:proofErr w:type="spellStart"/>
      <w:r w:rsidRPr="00202696">
        <w:rPr>
          <w:color w:val="000000"/>
          <w:sz w:val="24"/>
          <w:szCs w:val="24"/>
        </w:rPr>
        <w:t>Elaboración</w:t>
      </w:r>
      <w:proofErr w:type="spellEnd"/>
      <w:r w:rsidRPr="00202696">
        <w:rPr>
          <w:color w:val="000000"/>
          <w:sz w:val="24"/>
          <w:szCs w:val="24"/>
        </w:rPr>
        <w:t xml:space="preserve"> de una estrategia de </w:t>
      </w:r>
      <w:proofErr w:type="spellStart"/>
      <w:r w:rsidRPr="00202696">
        <w:rPr>
          <w:color w:val="000000"/>
          <w:sz w:val="24"/>
          <w:szCs w:val="24"/>
        </w:rPr>
        <w:t>comunicación</w:t>
      </w:r>
      <w:proofErr w:type="spellEnd"/>
      <w:r w:rsidRPr="00202696">
        <w:rPr>
          <w:color w:val="000000"/>
          <w:sz w:val="24"/>
          <w:szCs w:val="24"/>
        </w:rPr>
        <w:t xml:space="preserve">, tanto interna como externa: </w:t>
      </w:r>
      <w:proofErr w:type="spellStart"/>
      <w:r w:rsidRPr="00202696">
        <w:rPr>
          <w:color w:val="000000"/>
          <w:sz w:val="24"/>
          <w:szCs w:val="24"/>
        </w:rPr>
        <w:t>definición</w:t>
      </w:r>
      <w:proofErr w:type="spellEnd"/>
      <w:r w:rsidRPr="00202696">
        <w:rPr>
          <w:color w:val="000000"/>
          <w:sz w:val="24"/>
          <w:szCs w:val="24"/>
        </w:rPr>
        <w:t xml:space="preserve"> de fines y objetivos, de </w:t>
      </w:r>
      <w:proofErr w:type="spellStart"/>
      <w:r w:rsidRPr="00202696">
        <w:rPr>
          <w:color w:val="000000"/>
          <w:sz w:val="24"/>
          <w:szCs w:val="24"/>
        </w:rPr>
        <w:t>públicos</w:t>
      </w:r>
      <w:proofErr w:type="spellEnd"/>
      <w:r w:rsidRPr="00202696">
        <w:rPr>
          <w:color w:val="000000"/>
          <w:sz w:val="24"/>
          <w:szCs w:val="24"/>
        </w:rPr>
        <w:t xml:space="preserve"> y mensajes, la </w:t>
      </w:r>
      <w:proofErr w:type="spellStart"/>
      <w:r w:rsidRPr="00202696">
        <w:rPr>
          <w:color w:val="000000"/>
          <w:sz w:val="24"/>
          <w:szCs w:val="24"/>
        </w:rPr>
        <w:t>gestión</w:t>
      </w:r>
      <w:proofErr w:type="spellEnd"/>
      <w:r w:rsidRPr="00202696">
        <w:rPr>
          <w:color w:val="000000"/>
          <w:sz w:val="24"/>
          <w:szCs w:val="24"/>
        </w:rPr>
        <w:t xml:space="preserve"> de los tiempos y del presupuesto.</w:t>
      </w:r>
    </w:p>
    <w:p w:rsidR="00CF7283" w:rsidRPr="00202696" w:rsidRDefault="00CF7283" w:rsidP="00202696">
      <w:pPr>
        <w:spacing w:before="120" w:after="120" w:line="300" w:lineRule="exact"/>
        <w:jc w:val="both"/>
        <w:rPr>
          <w:rFonts w:cs="Arial"/>
          <w:color w:val="000000"/>
          <w:sz w:val="24"/>
          <w:szCs w:val="24"/>
        </w:rPr>
      </w:pPr>
      <w:r w:rsidRPr="00202696">
        <w:rPr>
          <w:color w:val="000000"/>
          <w:sz w:val="24"/>
          <w:szCs w:val="24"/>
        </w:rPr>
        <w:t xml:space="preserve">4.- </w:t>
      </w:r>
      <w:proofErr w:type="spellStart"/>
      <w:r w:rsidRPr="00202696">
        <w:rPr>
          <w:color w:val="000000"/>
          <w:sz w:val="24"/>
          <w:szCs w:val="24"/>
        </w:rPr>
        <w:t>Diseño</w:t>
      </w:r>
      <w:proofErr w:type="spellEnd"/>
      <w:r w:rsidRPr="00202696">
        <w:rPr>
          <w:color w:val="000000"/>
          <w:sz w:val="24"/>
          <w:szCs w:val="24"/>
        </w:rPr>
        <w:t xml:space="preserve">, </w:t>
      </w:r>
      <w:proofErr w:type="spellStart"/>
      <w:r w:rsidRPr="00202696">
        <w:rPr>
          <w:color w:val="000000"/>
          <w:sz w:val="24"/>
          <w:szCs w:val="24"/>
        </w:rPr>
        <w:t>selección</w:t>
      </w:r>
      <w:proofErr w:type="spellEnd"/>
      <w:r w:rsidRPr="00202696">
        <w:rPr>
          <w:color w:val="000000"/>
          <w:sz w:val="24"/>
          <w:szCs w:val="24"/>
        </w:rPr>
        <w:t xml:space="preserve"> y </w:t>
      </w:r>
      <w:proofErr w:type="spellStart"/>
      <w:r w:rsidRPr="00202696">
        <w:rPr>
          <w:color w:val="000000"/>
          <w:sz w:val="24"/>
          <w:szCs w:val="24"/>
        </w:rPr>
        <w:t>distribución</w:t>
      </w:r>
      <w:proofErr w:type="spellEnd"/>
      <w:r w:rsidRPr="00202696">
        <w:rPr>
          <w:color w:val="000000"/>
          <w:sz w:val="24"/>
          <w:szCs w:val="24"/>
        </w:rPr>
        <w:t xml:space="preserve"> de una </w:t>
      </w:r>
      <w:proofErr w:type="spellStart"/>
      <w:r w:rsidRPr="00202696">
        <w:rPr>
          <w:color w:val="000000"/>
          <w:sz w:val="24"/>
          <w:szCs w:val="24"/>
        </w:rPr>
        <w:t>campaña</w:t>
      </w:r>
      <w:proofErr w:type="spellEnd"/>
      <w:r w:rsidRPr="00202696">
        <w:rPr>
          <w:color w:val="000000"/>
          <w:sz w:val="24"/>
          <w:szCs w:val="24"/>
        </w:rPr>
        <w:t xml:space="preserve"> pagada en los medios.</w:t>
      </w:r>
    </w:p>
    <w:p w:rsidR="00CF7283" w:rsidRPr="00202696" w:rsidRDefault="00CF7283" w:rsidP="00202696">
      <w:pPr>
        <w:spacing w:before="120" w:after="120" w:line="300" w:lineRule="exact"/>
        <w:jc w:val="both"/>
        <w:rPr>
          <w:rFonts w:cs="Arial"/>
          <w:color w:val="000000"/>
          <w:sz w:val="24"/>
          <w:szCs w:val="24"/>
        </w:rPr>
      </w:pPr>
      <w:r w:rsidRPr="00202696">
        <w:rPr>
          <w:color w:val="000000"/>
          <w:sz w:val="24"/>
          <w:szCs w:val="24"/>
        </w:rPr>
        <w:t xml:space="preserve">5.- </w:t>
      </w:r>
      <w:proofErr w:type="spellStart"/>
      <w:r w:rsidRPr="00202696">
        <w:rPr>
          <w:color w:val="000000"/>
          <w:sz w:val="24"/>
          <w:szCs w:val="24"/>
        </w:rPr>
        <w:t>Gestión</w:t>
      </w:r>
      <w:proofErr w:type="spellEnd"/>
      <w:r w:rsidRPr="00202696">
        <w:rPr>
          <w:color w:val="000000"/>
          <w:sz w:val="24"/>
          <w:szCs w:val="24"/>
        </w:rPr>
        <w:t xml:space="preserve"> de los intangibles y su </w:t>
      </w:r>
      <w:proofErr w:type="spellStart"/>
      <w:r w:rsidRPr="00202696">
        <w:rPr>
          <w:color w:val="000000"/>
          <w:sz w:val="24"/>
          <w:szCs w:val="24"/>
        </w:rPr>
        <w:t>medición</w:t>
      </w:r>
      <w:proofErr w:type="spellEnd"/>
      <w:r w:rsidRPr="00202696">
        <w:rPr>
          <w:color w:val="000000"/>
          <w:sz w:val="24"/>
          <w:szCs w:val="24"/>
        </w:rPr>
        <w:t>.</w:t>
      </w:r>
    </w:p>
    <w:p w:rsidR="00CF7283" w:rsidRPr="00202696" w:rsidRDefault="00CF7283" w:rsidP="00202696">
      <w:pPr>
        <w:spacing w:before="120" w:after="120" w:line="300" w:lineRule="exact"/>
        <w:jc w:val="both"/>
        <w:rPr>
          <w:rFonts w:cs="Arial"/>
          <w:color w:val="000000"/>
          <w:sz w:val="24"/>
          <w:szCs w:val="24"/>
        </w:rPr>
      </w:pPr>
      <w:r w:rsidRPr="00202696">
        <w:rPr>
          <w:color w:val="000000"/>
          <w:sz w:val="24"/>
          <w:szCs w:val="24"/>
        </w:rPr>
        <w:t xml:space="preserve">6.- Protocolo y </w:t>
      </w:r>
      <w:proofErr w:type="spellStart"/>
      <w:r w:rsidRPr="00202696">
        <w:rPr>
          <w:color w:val="000000"/>
          <w:sz w:val="24"/>
          <w:szCs w:val="24"/>
        </w:rPr>
        <w:t>organización</w:t>
      </w:r>
      <w:proofErr w:type="spellEnd"/>
      <w:r w:rsidRPr="00202696">
        <w:rPr>
          <w:color w:val="000000"/>
          <w:sz w:val="24"/>
          <w:szCs w:val="24"/>
        </w:rPr>
        <w:t xml:space="preserve"> de diferentes evento</w:t>
      </w:r>
    </w:p>
    <w:p w:rsidR="00CF7283" w:rsidRPr="00202696" w:rsidRDefault="00CF7283" w:rsidP="00202696">
      <w:pPr>
        <w:spacing w:before="120" w:after="120" w:line="300" w:lineRule="exact"/>
        <w:jc w:val="both"/>
        <w:rPr>
          <w:color w:val="000000"/>
          <w:sz w:val="24"/>
          <w:szCs w:val="24"/>
        </w:rPr>
      </w:pPr>
    </w:p>
    <w:p w:rsidR="00CF7283" w:rsidRPr="00202696" w:rsidRDefault="00CF7283" w:rsidP="00202696">
      <w:pPr>
        <w:pStyle w:val="Prrafodelista"/>
        <w:spacing w:before="120" w:after="120" w:line="300" w:lineRule="exact"/>
        <w:ind w:left="0"/>
        <w:jc w:val="both"/>
        <w:rPr>
          <w:color w:val="000000"/>
          <w:sz w:val="24"/>
          <w:szCs w:val="24"/>
        </w:rPr>
      </w:pPr>
      <w:r w:rsidRPr="00202696">
        <w:rPr>
          <w:color w:val="000000"/>
          <w:sz w:val="24"/>
          <w:szCs w:val="24"/>
        </w:rPr>
        <w:t>Mejora: Se organizará en las seis asignaturas siguientes:</w:t>
      </w:r>
    </w:p>
    <w:p w:rsidR="00CF7283" w:rsidRPr="00202696" w:rsidRDefault="00CF7283" w:rsidP="001B741B">
      <w:pPr>
        <w:pStyle w:val="Prrafodelista"/>
        <w:numPr>
          <w:ilvl w:val="0"/>
          <w:numId w:val="13"/>
        </w:numPr>
        <w:spacing w:before="120" w:after="120" w:line="300" w:lineRule="exact"/>
        <w:jc w:val="both"/>
        <w:rPr>
          <w:color w:val="000000"/>
          <w:sz w:val="24"/>
          <w:szCs w:val="24"/>
        </w:rPr>
      </w:pPr>
      <w:r w:rsidRPr="00202696">
        <w:rPr>
          <w:color w:val="000000"/>
          <w:sz w:val="24"/>
          <w:szCs w:val="24"/>
        </w:rPr>
        <w:t>Asignatura 1: Fundamentos de Estrategias Políticas</w:t>
      </w:r>
      <w:r>
        <w:rPr>
          <w:color w:val="000000"/>
          <w:sz w:val="24"/>
          <w:szCs w:val="24"/>
        </w:rPr>
        <w:tab/>
      </w:r>
      <w:r>
        <w:rPr>
          <w:color w:val="000000"/>
          <w:sz w:val="24"/>
          <w:szCs w:val="24"/>
        </w:rPr>
        <w:tab/>
        <w:t>1 ECTS</w:t>
      </w:r>
    </w:p>
    <w:p w:rsidR="00CF7283" w:rsidRPr="00202696" w:rsidRDefault="00CF7283" w:rsidP="001B741B">
      <w:pPr>
        <w:pStyle w:val="Prrafodelista"/>
        <w:numPr>
          <w:ilvl w:val="0"/>
          <w:numId w:val="13"/>
        </w:numPr>
        <w:spacing w:before="120" w:after="120" w:line="300" w:lineRule="exact"/>
        <w:jc w:val="both"/>
        <w:rPr>
          <w:color w:val="000000"/>
          <w:sz w:val="24"/>
          <w:szCs w:val="24"/>
        </w:rPr>
      </w:pPr>
      <w:r w:rsidRPr="00202696">
        <w:rPr>
          <w:color w:val="000000"/>
          <w:sz w:val="24"/>
          <w:szCs w:val="24"/>
        </w:rPr>
        <w:t>Asignatura 2: Dirección Estratégica de la Comunicación</w:t>
      </w:r>
      <w:r>
        <w:rPr>
          <w:color w:val="000000"/>
          <w:sz w:val="24"/>
          <w:szCs w:val="24"/>
        </w:rPr>
        <w:tab/>
      </w:r>
      <w:r>
        <w:rPr>
          <w:color w:val="000000"/>
          <w:sz w:val="24"/>
          <w:szCs w:val="24"/>
        </w:rPr>
        <w:tab/>
        <w:t>1 ECTS</w:t>
      </w:r>
    </w:p>
    <w:p w:rsidR="00CF7283" w:rsidRPr="00202696" w:rsidRDefault="00CF7283" w:rsidP="001B741B">
      <w:pPr>
        <w:pStyle w:val="Prrafodelista"/>
        <w:numPr>
          <w:ilvl w:val="0"/>
          <w:numId w:val="13"/>
        </w:numPr>
        <w:spacing w:before="120" w:after="120" w:line="300" w:lineRule="exact"/>
        <w:jc w:val="both"/>
        <w:rPr>
          <w:color w:val="000000"/>
          <w:sz w:val="24"/>
          <w:szCs w:val="24"/>
        </w:rPr>
      </w:pPr>
      <w:r w:rsidRPr="00202696">
        <w:rPr>
          <w:color w:val="000000"/>
          <w:sz w:val="24"/>
          <w:szCs w:val="24"/>
        </w:rPr>
        <w:t>Asignatura 3: Fundamentos de Planificación</w:t>
      </w:r>
      <w:r>
        <w:rPr>
          <w:color w:val="000000"/>
          <w:sz w:val="24"/>
          <w:szCs w:val="24"/>
        </w:rPr>
        <w:tab/>
      </w:r>
      <w:r>
        <w:rPr>
          <w:color w:val="000000"/>
          <w:sz w:val="24"/>
          <w:szCs w:val="24"/>
        </w:rPr>
        <w:tab/>
      </w:r>
      <w:r>
        <w:rPr>
          <w:color w:val="000000"/>
          <w:sz w:val="24"/>
          <w:szCs w:val="24"/>
        </w:rPr>
        <w:tab/>
        <w:t>1 ECTS</w:t>
      </w:r>
    </w:p>
    <w:p w:rsidR="00CF7283" w:rsidRPr="00202696" w:rsidRDefault="00CF7283" w:rsidP="001B741B">
      <w:pPr>
        <w:pStyle w:val="Prrafodelista"/>
        <w:numPr>
          <w:ilvl w:val="0"/>
          <w:numId w:val="13"/>
        </w:numPr>
        <w:spacing w:before="120" w:after="120" w:line="300" w:lineRule="exact"/>
        <w:jc w:val="both"/>
        <w:rPr>
          <w:color w:val="000000"/>
          <w:sz w:val="24"/>
          <w:szCs w:val="24"/>
        </w:rPr>
      </w:pPr>
      <w:r w:rsidRPr="00202696">
        <w:rPr>
          <w:color w:val="000000"/>
          <w:sz w:val="24"/>
          <w:szCs w:val="24"/>
        </w:rPr>
        <w:t>Asignatura 4: Comunicación Interna</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1 ECTS</w:t>
      </w:r>
    </w:p>
    <w:p w:rsidR="00CF7283" w:rsidRPr="00202696" w:rsidRDefault="00CF7283" w:rsidP="001B741B">
      <w:pPr>
        <w:pStyle w:val="Prrafodelista"/>
        <w:numPr>
          <w:ilvl w:val="0"/>
          <w:numId w:val="13"/>
        </w:numPr>
        <w:spacing w:before="120" w:after="120" w:line="300" w:lineRule="exact"/>
        <w:jc w:val="both"/>
        <w:rPr>
          <w:color w:val="000000"/>
          <w:sz w:val="24"/>
          <w:szCs w:val="24"/>
        </w:rPr>
      </w:pPr>
      <w:r w:rsidRPr="00202696">
        <w:rPr>
          <w:color w:val="000000"/>
          <w:sz w:val="24"/>
          <w:szCs w:val="24"/>
        </w:rPr>
        <w:t>Asignatura 5: Gestión de Intangibles y Reputación Corporativa</w:t>
      </w:r>
      <w:r>
        <w:rPr>
          <w:color w:val="000000"/>
          <w:sz w:val="24"/>
          <w:szCs w:val="24"/>
        </w:rPr>
        <w:tab/>
        <w:t>1 ECTS</w:t>
      </w:r>
    </w:p>
    <w:p w:rsidR="00CF7283" w:rsidRPr="00202696" w:rsidRDefault="00CF7283" w:rsidP="001B741B">
      <w:pPr>
        <w:pStyle w:val="Prrafodelista"/>
        <w:numPr>
          <w:ilvl w:val="0"/>
          <w:numId w:val="13"/>
        </w:numPr>
        <w:spacing w:before="120" w:after="120" w:line="300" w:lineRule="exact"/>
        <w:jc w:val="both"/>
        <w:rPr>
          <w:color w:val="000000"/>
          <w:sz w:val="24"/>
          <w:szCs w:val="24"/>
        </w:rPr>
      </w:pPr>
      <w:r w:rsidRPr="00202696">
        <w:rPr>
          <w:color w:val="000000"/>
          <w:sz w:val="24"/>
          <w:szCs w:val="24"/>
        </w:rPr>
        <w:t>Asignatura 6: Organización de Eventos y Actos</w:t>
      </w:r>
      <w:r>
        <w:rPr>
          <w:color w:val="000000"/>
          <w:sz w:val="24"/>
          <w:szCs w:val="24"/>
        </w:rPr>
        <w:tab/>
      </w:r>
      <w:r>
        <w:rPr>
          <w:color w:val="000000"/>
          <w:sz w:val="24"/>
          <w:szCs w:val="24"/>
        </w:rPr>
        <w:tab/>
      </w:r>
      <w:r>
        <w:rPr>
          <w:color w:val="000000"/>
          <w:sz w:val="24"/>
          <w:szCs w:val="24"/>
        </w:rPr>
        <w:tab/>
        <w:t>1 ECTS</w:t>
      </w:r>
    </w:p>
    <w:p w:rsidR="00CF7283" w:rsidRPr="00202696" w:rsidRDefault="00CF7283" w:rsidP="00202696">
      <w:pPr>
        <w:pStyle w:val="Prrafodelista"/>
        <w:spacing w:before="120" w:after="120" w:line="300" w:lineRule="exact"/>
        <w:ind w:left="0"/>
        <w:jc w:val="both"/>
        <w:rPr>
          <w:i/>
          <w:color w:val="4F81BD"/>
          <w:sz w:val="24"/>
          <w:szCs w:val="24"/>
        </w:rPr>
      </w:pPr>
    </w:p>
    <w:p w:rsidR="00CF7283" w:rsidRPr="00202696" w:rsidRDefault="00CF7283" w:rsidP="00202696">
      <w:pPr>
        <w:pStyle w:val="Prrafodelista"/>
        <w:spacing w:before="120" w:after="120" w:line="300" w:lineRule="exact"/>
        <w:ind w:left="0"/>
        <w:jc w:val="both"/>
        <w:rPr>
          <w:color w:val="000000"/>
          <w:sz w:val="24"/>
          <w:szCs w:val="24"/>
        </w:rPr>
      </w:pPr>
      <w:r w:rsidRPr="00202696">
        <w:rPr>
          <w:i/>
          <w:color w:val="4F81BD"/>
          <w:sz w:val="24"/>
          <w:szCs w:val="24"/>
        </w:rPr>
        <w:t>Materia: Estrategias de Comunicación por Sectores (4 ECTS)</w:t>
      </w:r>
    </w:p>
    <w:p w:rsidR="00CF7283" w:rsidRPr="00202696" w:rsidRDefault="00CF7283" w:rsidP="00202696">
      <w:pPr>
        <w:spacing w:before="120" w:after="120" w:line="300" w:lineRule="exact"/>
        <w:jc w:val="both"/>
        <w:rPr>
          <w:rFonts w:cs="Calibri"/>
          <w:color w:val="000000"/>
          <w:sz w:val="24"/>
          <w:szCs w:val="24"/>
        </w:rPr>
      </w:pPr>
      <w:r w:rsidRPr="00202696">
        <w:rPr>
          <w:color w:val="000000"/>
          <w:sz w:val="24"/>
          <w:szCs w:val="24"/>
        </w:rPr>
        <w:t>Contenidos de esta materia (Memoria vigente)</w:t>
      </w:r>
    </w:p>
    <w:p w:rsidR="00CF7283" w:rsidRPr="00202696" w:rsidRDefault="00CF7283" w:rsidP="00202696">
      <w:pPr>
        <w:spacing w:before="120" w:after="120" w:line="300" w:lineRule="exact"/>
        <w:jc w:val="both"/>
        <w:rPr>
          <w:color w:val="000000"/>
          <w:sz w:val="24"/>
          <w:szCs w:val="24"/>
        </w:rPr>
      </w:pPr>
      <w:r w:rsidRPr="00202696">
        <w:rPr>
          <w:color w:val="000000"/>
          <w:sz w:val="24"/>
          <w:szCs w:val="24"/>
        </w:rPr>
        <w:t xml:space="preserve">1.- Principales estrategias y herramientas de la </w:t>
      </w:r>
      <w:proofErr w:type="spellStart"/>
      <w:r w:rsidRPr="00202696">
        <w:rPr>
          <w:color w:val="000000"/>
          <w:sz w:val="24"/>
          <w:szCs w:val="24"/>
        </w:rPr>
        <w:t>comunicación</w:t>
      </w:r>
      <w:proofErr w:type="spellEnd"/>
      <w:r w:rsidRPr="00202696">
        <w:rPr>
          <w:color w:val="000000"/>
          <w:sz w:val="24"/>
          <w:szCs w:val="24"/>
        </w:rPr>
        <w:t xml:space="preserve"> en procesos electorales. </w:t>
      </w:r>
      <w:proofErr w:type="spellStart"/>
      <w:r w:rsidRPr="00202696">
        <w:rPr>
          <w:color w:val="000000"/>
          <w:sz w:val="24"/>
          <w:szCs w:val="24"/>
        </w:rPr>
        <w:t>Campañas</w:t>
      </w:r>
      <w:proofErr w:type="spellEnd"/>
      <w:r w:rsidRPr="00202696">
        <w:rPr>
          <w:color w:val="000000"/>
          <w:sz w:val="24"/>
          <w:szCs w:val="24"/>
        </w:rPr>
        <w:t xml:space="preserve"> locales, nacionales e internacionales.</w:t>
      </w:r>
    </w:p>
    <w:p w:rsidR="00CF7283" w:rsidRPr="00202696" w:rsidRDefault="00CF7283" w:rsidP="00202696">
      <w:pPr>
        <w:spacing w:before="120" w:after="120" w:line="300" w:lineRule="exact"/>
        <w:jc w:val="both"/>
        <w:rPr>
          <w:rFonts w:cs="Arial"/>
          <w:color w:val="000000"/>
          <w:sz w:val="24"/>
          <w:szCs w:val="24"/>
        </w:rPr>
      </w:pPr>
      <w:r w:rsidRPr="00202696">
        <w:rPr>
          <w:color w:val="000000"/>
          <w:sz w:val="24"/>
          <w:szCs w:val="24"/>
        </w:rPr>
        <w:t xml:space="preserve">2.- Estrategias empleadas por las administraciones </w:t>
      </w:r>
      <w:proofErr w:type="spellStart"/>
      <w:r w:rsidRPr="00202696">
        <w:rPr>
          <w:color w:val="000000"/>
          <w:sz w:val="24"/>
          <w:szCs w:val="24"/>
        </w:rPr>
        <w:t>públicas</w:t>
      </w:r>
      <w:proofErr w:type="spellEnd"/>
      <w:r w:rsidRPr="00202696">
        <w:rPr>
          <w:color w:val="000000"/>
          <w:sz w:val="24"/>
          <w:szCs w:val="24"/>
        </w:rPr>
        <w:t xml:space="preserve"> en la </w:t>
      </w:r>
      <w:proofErr w:type="spellStart"/>
      <w:r w:rsidRPr="00202696">
        <w:rPr>
          <w:color w:val="000000"/>
          <w:sz w:val="24"/>
          <w:szCs w:val="24"/>
        </w:rPr>
        <w:t>comunicación</w:t>
      </w:r>
      <w:proofErr w:type="spellEnd"/>
      <w:r w:rsidRPr="00202696">
        <w:rPr>
          <w:color w:val="000000"/>
          <w:sz w:val="24"/>
          <w:szCs w:val="24"/>
        </w:rPr>
        <w:t xml:space="preserve"> con los ciudadanos.</w:t>
      </w:r>
    </w:p>
    <w:p w:rsidR="00CF7283" w:rsidRPr="00202696" w:rsidRDefault="00CF7283" w:rsidP="00202696">
      <w:pPr>
        <w:spacing w:before="120" w:after="120" w:line="300" w:lineRule="exact"/>
        <w:jc w:val="both"/>
        <w:rPr>
          <w:rFonts w:cs="Arial"/>
          <w:color w:val="000000"/>
          <w:sz w:val="24"/>
          <w:szCs w:val="24"/>
        </w:rPr>
      </w:pPr>
      <w:r w:rsidRPr="00202696">
        <w:rPr>
          <w:color w:val="000000"/>
          <w:sz w:val="24"/>
          <w:szCs w:val="24"/>
        </w:rPr>
        <w:t xml:space="preserve">3.- </w:t>
      </w:r>
      <w:proofErr w:type="spellStart"/>
      <w:r w:rsidRPr="00202696">
        <w:rPr>
          <w:color w:val="000000"/>
          <w:sz w:val="24"/>
          <w:szCs w:val="24"/>
        </w:rPr>
        <w:t>Comunicación</w:t>
      </w:r>
      <w:proofErr w:type="spellEnd"/>
      <w:r w:rsidRPr="00202696">
        <w:rPr>
          <w:color w:val="000000"/>
          <w:sz w:val="24"/>
          <w:szCs w:val="24"/>
        </w:rPr>
        <w:t xml:space="preserve"> </w:t>
      </w:r>
      <w:proofErr w:type="spellStart"/>
      <w:r w:rsidRPr="00202696">
        <w:rPr>
          <w:color w:val="000000"/>
          <w:sz w:val="24"/>
          <w:szCs w:val="24"/>
        </w:rPr>
        <w:t>específica</w:t>
      </w:r>
      <w:proofErr w:type="spellEnd"/>
      <w:r w:rsidRPr="00202696">
        <w:rPr>
          <w:color w:val="000000"/>
          <w:sz w:val="24"/>
          <w:szCs w:val="24"/>
        </w:rPr>
        <w:t xml:space="preserve"> de las instituciones de la </w:t>
      </w:r>
      <w:proofErr w:type="spellStart"/>
      <w:r w:rsidRPr="00202696">
        <w:rPr>
          <w:color w:val="000000"/>
          <w:sz w:val="24"/>
          <w:szCs w:val="24"/>
        </w:rPr>
        <w:t>Unión</w:t>
      </w:r>
      <w:proofErr w:type="spellEnd"/>
      <w:r w:rsidRPr="00202696">
        <w:rPr>
          <w:color w:val="000000"/>
          <w:sz w:val="24"/>
          <w:szCs w:val="24"/>
        </w:rPr>
        <w:t xml:space="preserve"> Europea y su importancia en la </w:t>
      </w:r>
      <w:proofErr w:type="spellStart"/>
      <w:r w:rsidRPr="00202696">
        <w:rPr>
          <w:color w:val="000000"/>
          <w:sz w:val="24"/>
          <w:szCs w:val="24"/>
        </w:rPr>
        <w:t>delimitación</w:t>
      </w:r>
      <w:proofErr w:type="spellEnd"/>
      <w:r w:rsidRPr="00202696">
        <w:rPr>
          <w:color w:val="000000"/>
          <w:sz w:val="24"/>
          <w:szCs w:val="24"/>
        </w:rPr>
        <w:t xml:space="preserve"> de </w:t>
      </w:r>
      <w:proofErr w:type="spellStart"/>
      <w:r w:rsidRPr="00202696">
        <w:rPr>
          <w:color w:val="000000"/>
          <w:sz w:val="24"/>
          <w:szCs w:val="24"/>
        </w:rPr>
        <w:t>líneas</w:t>
      </w:r>
      <w:proofErr w:type="spellEnd"/>
      <w:r w:rsidRPr="00202696">
        <w:rPr>
          <w:color w:val="000000"/>
          <w:sz w:val="24"/>
          <w:szCs w:val="24"/>
        </w:rPr>
        <w:t xml:space="preserve"> </w:t>
      </w:r>
      <w:proofErr w:type="spellStart"/>
      <w:r w:rsidRPr="00202696">
        <w:rPr>
          <w:color w:val="000000"/>
          <w:sz w:val="24"/>
          <w:szCs w:val="24"/>
        </w:rPr>
        <w:t>público-políticas</w:t>
      </w:r>
      <w:proofErr w:type="spellEnd"/>
      <w:r w:rsidRPr="00202696">
        <w:rPr>
          <w:color w:val="000000"/>
          <w:sz w:val="24"/>
          <w:szCs w:val="24"/>
        </w:rPr>
        <w:t xml:space="preserve"> en los Estados miembros.</w:t>
      </w:r>
    </w:p>
    <w:p w:rsidR="00CF7283" w:rsidRPr="00202696" w:rsidRDefault="00CF7283" w:rsidP="00202696">
      <w:pPr>
        <w:spacing w:before="120" w:after="120" w:line="300" w:lineRule="exact"/>
        <w:jc w:val="both"/>
        <w:rPr>
          <w:color w:val="000000"/>
          <w:sz w:val="24"/>
          <w:szCs w:val="24"/>
        </w:rPr>
      </w:pPr>
      <w:r w:rsidRPr="00202696">
        <w:rPr>
          <w:color w:val="000000"/>
          <w:sz w:val="24"/>
          <w:szCs w:val="24"/>
        </w:rPr>
        <w:t xml:space="preserve">4.- </w:t>
      </w:r>
      <w:proofErr w:type="spellStart"/>
      <w:r w:rsidRPr="00202696">
        <w:rPr>
          <w:color w:val="000000"/>
          <w:sz w:val="24"/>
          <w:szCs w:val="24"/>
        </w:rPr>
        <w:t>Prevención</w:t>
      </w:r>
      <w:proofErr w:type="spellEnd"/>
      <w:r w:rsidRPr="00202696">
        <w:rPr>
          <w:color w:val="000000"/>
          <w:sz w:val="24"/>
          <w:szCs w:val="24"/>
        </w:rPr>
        <w:t xml:space="preserve"> y </w:t>
      </w:r>
      <w:proofErr w:type="spellStart"/>
      <w:r w:rsidRPr="00202696">
        <w:rPr>
          <w:color w:val="000000"/>
          <w:sz w:val="24"/>
          <w:szCs w:val="24"/>
        </w:rPr>
        <w:t>gestión</w:t>
      </w:r>
      <w:proofErr w:type="spellEnd"/>
      <w:r w:rsidRPr="00202696">
        <w:rPr>
          <w:color w:val="000000"/>
          <w:sz w:val="24"/>
          <w:szCs w:val="24"/>
        </w:rPr>
        <w:t xml:space="preserve"> comunicativa de crisis; Instrumentos para gestionar las crisis de confianza o percepciones </w:t>
      </w:r>
      <w:proofErr w:type="spellStart"/>
      <w:r w:rsidRPr="00202696">
        <w:rPr>
          <w:color w:val="000000"/>
          <w:sz w:val="24"/>
          <w:szCs w:val="24"/>
        </w:rPr>
        <w:t>públicas</w:t>
      </w:r>
      <w:proofErr w:type="spellEnd"/>
      <w:r w:rsidRPr="00202696">
        <w:rPr>
          <w:color w:val="000000"/>
          <w:sz w:val="24"/>
          <w:szCs w:val="24"/>
        </w:rPr>
        <w:t xml:space="preserve"> negativas.</w:t>
      </w:r>
    </w:p>
    <w:p w:rsidR="00CF7283" w:rsidRPr="00202696" w:rsidRDefault="00CF7283" w:rsidP="00202696">
      <w:pPr>
        <w:spacing w:before="120" w:after="120" w:line="300" w:lineRule="exact"/>
        <w:jc w:val="both"/>
        <w:rPr>
          <w:color w:val="000000"/>
          <w:sz w:val="24"/>
          <w:szCs w:val="24"/>
        </w:rPr>
      </w:pPr>
      <w:r w:rsidRPr="00202696">
        <w:rPr>
          <w:color w:val="000000"/>
          <w:sz w:val="24"/>
          <w:szCs w:val="24"/>
        </w:rPr>
        <w:t xml:space="preserve">5.- El </w:t>
      </w:r>
      <w:proofErr w:type="spellStart"/>
      <w:r w:rsidRPr="00202696">
        <w:rPr>
          <w:color w:val="000000"/>
          <w:sz w:val="24"/>
          <w:szCs w:val="24"/>
        </w:rPr>
        <w:t>lobbying</w:t>
      </w:r>
      <w:proofErr w:type="spellEnd"/>
      <w:r w:rsidRPr="00202696">
        <w:rPr>
          <w:color w:val="000000"/>
          <w:sz w:val="24"/>
          <w:szCs w:val="24"/>
        </w:rPr>
        <w:t xml:space="preserve"> como elemento </w:t>
      </w:r>
      <w:proofErr w:type="spellStart"/>
      <w:r w:rsidRPr="00202696">
        <w:rPr>
          <w:color w:val="000000"/>
          <w:sz w:val="24"/>
          <w:szCs w:val="24"/>
        </w:rPr>
        <w:t>estratégico</w:t>
      </w:r>
      <w:proofErr w:type="spellEnd"/>
      <w:r w:rsidRPr="00202696">
        <w:rPr>
          <w:color w:val="000000"/>
          <w:sz w:val="24"/>
          <w:szCs w:val="24"/>
        </w:rPr>
        <w:t xml:space="preserve"> para la </w:t>
      </w:r>
      <w:proofErr w:type="spellStart"/>
      <w:r w:rsidRPr="00202696">
        <w:rPr>
          <w:color w:val="000000"/>
          <w:sz w:val="24"/>
          <w:szCs w:val="24"/>
        </w:rPr>
        <w:t>consecución</w:t>
      </w:r>
      <w:proofErr w:type="spellEnd"/>
      <w:r w:rsidRPr="00202696">
        <w:rPr>
          <w:color w:val="000000"/>
          <w:sz w:val="24"/>
          <w:szCs w:val="24"/>
        </w:rPr>
        <w:t xml:space="preserve"> de los objetivos de las empresas, asociaciones y organizaciones.</w:t>
      </w:r>
    </w:p>
    <w:p w:rsidR="00CF7283" w:rsidRDefault="00CF7283" w:rsidP="00202696">
      <w:pPr>
        <w:pStyle w:val="Prrafodelista"/>
        <w:spacing w:before="120" w:after="120" w:line="300" w:lineRule="exact"/>
        <w:ind w:left="0"/>
        <w:jc w:val="both"/>
        <w:rPr>
          <w:color w:val="000000"/>
          <w:sz w:val="24"/>
          <w:szCs w:val="24"/>
        </w:rPr>
      </w:pPr>
      <w:r w:rsidRPr="00202696">
        <w:rPr>
          <w:color w:val="000000"/>
          <w:sz w:val="24"/>
          <w:szCs w:val="24"/>
        </w:rPr>
        <w:t>Mejora: Se organizará en las cinco asignaturas siguientes:</w:t>
      </w:r>
    </w:p>
    <w:p w:rsidR="00CF7283" w:rsidRPr="00202696" w:rsidRDefault="00CF7283" w:rsidP="00202696">
      <w:pPr>
        <w:pStyle w:val="Prrafodelista"/>
        <w:numPr>
          <w:ilvl w:val="0"/>
          <w:numId w:val="13"/>
        </w:numPr>
        <w:spacing w:before="120" w:after="120" w:line="300" w:lineRule="exact"/>
        <w:jc w:val="both"/>
        <w:rPr>
          <w:color w:val="000000"/>
          <w:sz w:val="24"/>
          <w:szCs w:val="24"/>
        </w:rPr>
      </w:pPr>
      <w:r w:rsidRPr="00202696">
        <w:rPr>
          <w:color w:val="000000"/>
          <w:sz w:val="24"/>
          <w:szCs w:val="24"/>
        </w:rPr>
        <w:lastRenderedPageBreak/>
        <w:t>Asignatura 1: Comunicación en Campañas Electorales</w:t>
      </w:r>
      <w:r>
        <w:rPr>
          <w:color w:val="000000"/>
          <w:sz w:val="24"/>
          <w:szCs w:val="24"/>
        </w:rPr>
        <w:tab/>
      </w:r>
      <w:r>
        <w:rPr>
          <w:color w:val="000000"/>
          <w:sz w:val="24"/>
          <w:szCs w:val="24"/>
        </w:rPr>
        <w:tab/>
        <w:t>0,8 ECTS</w:t>
      </w:r>
    </w:p>
    <w:p w:rsidR="00CF7283" w:rsidRPr="00202696" w:rsidRDefault="00CF7283" w:rsidP="001B741B">
      <w:pPr>
        <w:pStyle w:val="Prrafodelista"/>
        <w:numPr>
          <w:ilvl w:val="0"/>
          <w:numId w:val="13"/>
        </w:numPr>
        <w:spacing w:before="120" w:after="120" w:line="300" w:lineRule="exact"/>
        <w:jc w:val="both"/>
        <w:rPr>
          <w:color w:val="000000"/>
          <w:sz w:val="24"/>
          <w:szCs w:val="24"/>
        </w:rPr>
      </w:pPr>
      <w:r w:rsidRPr="001B741B">
        <w:rPr>
          <w:color w:val="000000"/>
          <w:sz w:val="24"/>
          <w:szCs w:val="24"/>
        </w:rPr>
        <w:t>Asignatura 2: Comunicación en Instituciones Públicas</w:t>
      </w:r>
      <w:r>
        <w:rPr>
          <w:color w:val="000000"/>
          <w:sz w:val="24"/>
          <w:szCs w:val="24"/>
        </w:rPr>
        <w:tab/>
      </w:r>
      <w:r>
        <w:rPr>
          <w:color w:val="000000"/>
          <w:sz w:val="24"/>
          <w:szCs w:val="24"/>
        </w:rPr>
        <w:tab/>
        <w:t>0,8 ECTS</w:t>
      </w:r>
    </w:p>
    <w:p w:rsidR="00CF7283" w:rsidRPr="00202696" w:rsidRDefault="00CF7283" w:rsidP="001B741B">
      <w:pPr>
        <w:pStyle w:val="Prrafodelista"/>
        <w:numPr>
          <w:ilvl w:val="0"/>
          <w:numId w:val="13"/>
        </w:numPr>
        <w:spacing w:before="120" w:after="120" w:line="300" w:lineRule="exact"/>
        <w:jc w:val="both"/>
        <w:rPr>
          <w:color w:val="000000"/>
          <w:sz w:val="24"/>
          <w:szCs w:val="24"/>
        </w:rPr>
      </w:pPr>
      <w:r w:rsidRPr="001B741B">
        <w:rPr>
          <w:color w:val="000000"/>
          <w:sz w:val="24"/>
          <w:szCs w:val="24"/>
        </w:rPr>
        <w:t>Asignatura 3: Comunicación en la Unión Europea</w:t>
      </w:r>
      <w:r>
        <w:rPr>
          <w:color w:val="000000"/>
          <w:sz w:val="24"/>
          <w:szCs w:val="24"/>
        </w:rPr>
        <w:tab/>
      </w:r>
      <w:r>
        <w:rPr>
          <w:color w:val="000000"/>
          <w:sz w:val="24"/>
          <w:szCs w:val="24"/>
        </w:rPr>
        <w:tab/>
      </w:r>
      <w:r>
        <w:rPr>
          <w:color w:val="000000"/>
          <w:sz w:val="24"/>
          <w:szCs w:val="24"/>
        </w:rPr>
        <w:tab/>
        <w:t>0,8 ECTS</w:t>
      </w:r>
    </w:p>
    <w:p w:rsidR="00CF7283" w:rsidRPr="00202696" w:rsidRDefault="00CF7283" w:rsidP="001B741B">
      <w:pPr>
        <w:pStyle w:val="Prrafodelista"/>
        <w:numPr>
          <w:ilvl w:val="0"/>
          <w:numId w:val="13"/>
        </w:numPr>
        <w:spacing w:before="120" w:after="120" w:line="300" w:lineRule="exact"/>
        <w:jc w:val="both"/>
        <w:rPr>
          <w:color w:val="000000"/>
          <w:sz w:val="24"/>
          <w:szCs w:val="24"/>
        </w:rPr>
      </w:pPr>
      <w:r w:rsidRPr="00202696">
        <w:rPr>
          <w:color w:val="000000"/>
          <w:sz w:val="24"/>
          <w:szCs w:val="24"/>
        </w:rPr>
        <w:t>Asignatura 4: Comunicación de Crisis</w:t>
      </w:r>
      <w:r>
        <w:rPr>
          <w:color w:val="000000"/>
          <w:sz w:val="24"/>
          <w:szCs w:val="24"/>
        </w:rPr>
        <w:tab/>
      </w:r>
      <w:r>
        <w:rPr>
          <w:color w:val="000000"/>
          <w:sz w:val="24"/>
          <w:szCs w:val="24"/>
        </w:rPr>
        <w:tab/>
      </w:r>
      <w:r>
        <w:rPr>
          <w:color w:val="000000"/>
          <w:sz w:val="24"/>
          <w:szCs w:val="24"/>
        </w:rPr>
        <w:tab/>
      </w:r>
      <w:r>
        <w:rPr>
          <w:color w:val="000000"/>
          <w:sz w:val="24"/>
          <w:szCs w:val="24"/>
        </w:rPr>
        <w:tab/>
        <w:t>0,8 ECTS</w:t>
      </w:r>
    </w:p>
    <w:p w:rsidR="00CF7283" w:rsidRPr="00202696" w:rsidRDefault="00CF7283" w:rsidP="00202696">
      <w:pPr>
        <w:pStyle w:val="Prrafodelista"/>
        <w:numPr>
          <w:ilvl w:val="0"/>
          <w:numId w:val="13"/>
        </w:numPr>
        <w:spacing w:before="120" w:after="120" w:line="300" w:lineRule="exact"/>
        <w:jc w:val="both"/>
        <w:rPr>
          <w:color w:val="000000"/>
          <w:sz w:val="24"/>
          <w:szCs w:val="24"/>
        </w:rPr>
      </w:pPr>
      <w:r w:rsidRPr="00202696">
        <w:rPr>
          <w:color w:val="000000"/>
          <w:sz w:val="24"/>
          <w:szCs w:val="24"/>
        </w:rPr>
        <w:t xml:space="preserve">Asignatura 5: </w:t>
      </w:r>
      <w:proofErr w:type="spellStart"/>
      <w:r w:rsidRPr="00202696">
        <w:rPr>
          <w:color w:val="000000"/>
          <w:sz w:val="24"/>
          <w:szCs w:val="24"/>
        </w:rPr>
        <w:t>Lobbying</w:t>
      </w:r>
      <w:proofErr w:type="spellEnd"/>
      <w:r w:rsidRPr="00202696">
        <w:rPr>
          <w:color w:val="000000"/>
          <w:sz w:val="24"/>
          <w:szCs w:val="24"/>
        </w:rPr>
        <w:t xml:space="preserve"> y Relaciones Gubernamentales</w:t>
      </w:r>
      <w:r>
        <w:rPr>
          <w:color w:val="000000"/>
          <w:sz w:val="24"/>
          <w:szCs w:val="24"/>
        </w:rPr>
        <w:tab/>
      </w:r>
      <w:r>
        <w:rPr>
          <w:color w:val="000000"/>
          <w:sz w:val="24"/>
          <w:szCs w:val="24"/>
        </w:rPr>
        <w:tab/>
        <w:t>0,8 ECTS</w:t>
      </w:r>
    </w:p>
    <w:p w:rsidR="00CF7283" w:rsidRPr="001B741B" w:rsidRDefault="00CF7283" w:rsidP="001B741B">
      <w:pPr>
        <w:pStyle w:val="Prrafodelista"/>
        <w:spacing w:before="120" w:after="120" w:line="300" w:lineRule="exact"/>
        <w:ind w:left="360"/>
        <w:jc w:val="both"/>
        <w:rPr>
          <w:color w:val="000000"/>
          <w:sz w:val="24"/>
          <w:szCs w:val="24"/>
        </w:rPr>
      </w:pPr>
    </w:p>
    <w:p w:rsidR="00CF7283" w:rsidRPr="00202696" w:rsidRDefault="00CF7283" w:rsidP="00202696">
      <w:pPr>
        <w:pStyle w:val="Prrafodelista"/>
        <w:spacing w:before="120" w:after="120" w:line="300" w:lineRule="exact"/>
        <w:ind w:left="0"/>
        <w:jc w:val="both"/>
        <w:rPr>
          <w:color w:val="000000"/>
          <w:sz w:val="24"/>
          <w:szCs w:val="24"/>
        </w:rPr>
      </w:pPr>
      <w:r w:rsidRPr="00202696">
        <w:rPr>
          <w:i/>
          <w:color w:val="4F81BD"/>
          <w:sz w:val="24"/>
          <w:szCs w:val="24"/>
        </w:rPr>
        <w:t>Materia: Herramientas Informativas (3 ECTS)</w:t>
      </w:r>
    </w:p>
    <w:p w:rsidR="00CF7283" w:rsidRPr="00202696" w:rsidRDefault="00CF7283" w:rsidP="00202696">
      <w:pPr>
        <w:pStyle w:val="Prrafodelista"/>
        <w:spacing w:before="120" w:after="120" w:line="300" w:lineRule="exact"/>
        <w:ind w:left="0"/>
        <w:jc w:val="both"/>
        <w:rPr>
          <w:rFonts w:cs="Arial"/>
          <w:color w:val="000000"/>
          <w:sz w:val="24"/>
          <w:szCs w:val="24"/>
        </w:rPr>
      </w:pPr>
      <w:r w:rsidRPr="00202696">
        <w:rPr>
          <w:color w:val="000000"/>
          <w:sz w:val="24"/>
          <w:szCs w:val="24"/>
        </w:rPr>
        <w:t>Contenidos de esta materia (Memoria vigente)</w:t>
      </w:r>
    </w:p>
    <w:p w:rsidR="00CF7283" w:rsidRPr="00202696" w:rsidRDefault="00CF7283" w:rsidP="00202696">
      <w:pPr>
        <w:pStyle w:val="Prrafodelista"/>
        <w:spacing w:before="120" w:after="120" w:line="300" w:lineRule="exact"/>
        <w:ind w:left="0"/>
        <w:jc w:val="both"/>
        <w:rPr>
          <w:rFonts w:cs="Arial"/>
          <w:color w:val="000000"/>
          <w:sz w:val="24"/>
          <w:szCs w:val="24"/>
        </w:rPr>
      </w:pPr>
      <w:r w:rsidRPr="00202696">
        <w:rPr>
          <w:color w:val="000000"/>
          <w:sz w:val="24"/>
          <w:szCs w:val="24"/>
        </w:rPr>
        <w:t xml:space="preserve">1.- </w:t>
      </w:r>
      <w:proofErr w:type="spellStart"/>
      <w:r w:rsidRPr="00202696">
        <w:rPr>
          <w:color w:val="000000"/>
          <w:sz w:val="24"/>
          <w:szCs w:val="24"/>
        </w:rPr>
        <w:t>Formación</w:t>
      </w:r>
      <w:proofErr w:type="spellEnd"/>
      <w:r w:rsidRPr="00202696">
        <w:rPr>
          <w:color w:val="000000"/>
          <w:sz w:val="24"/>
          <w:szCs w:val="24"/>
        </w:rPr>
        <w:t xml:space="preserve"> de portavoces. </w:t>
      </w:r>
      <w:proofErr w:type="spellStart"/>
      <w:r w:rsidRPr="00202696">
        <w:rPr>
          <w:color w:val="000000"/>
          <w:sz w:val="24"/>
          <w:szCs w:val="24"/>
        </w:rPr>
        <w:t>Además</w:t>
      </w:r>
      <w:proofErr w:type="spellEnd"/>
      <w:r w:rsidRPr="00202696">
        <w:rPr>
          <w:color w:val="000000"/>
          <w:sz w:val="24"/>
          <w:szCs w:val="24"/>
        </w:rPr>
        <w:t xml:space="preserve"> de explicarse los principales elementos para preparar eficazmente debates y discursos, se analizan ejemplos reales del mundo </w:t>
      </w:r>
      <w:proofErr w:type="spellStart"/>
      <w:r w:rsidRPr="00202696">
        <w:rPr>
          <w:color w:val="000000"/>
          <w:sz w:val="24"/>
          <w:szCs w:val="24"/>
        </w:rPr>
        <w:t>político</w:t>
      </w:r>
      <w:proofErr w:type="spellEnd"/>
      <w:r w:rsidRPr="00202696">
        <w:rPr>
          <w:color w:val="000000"/>
          <w:sz w:val="24"/>
          <w:szCs w:val="24"/>
        </w:rPr>
        <w:t xml:space="preserve"> y empresarial.</w:t>
      </w:r>
    </w:p>
    <w:p w:rsidR="00CF7283" w:rsidRPr="00202696" w:rsidRDefault="00CF7283" w:rsidP="00202696">
      <w:pPr>
        <w:pStyle w:val="Prrafodelista"/>
        <w:spacing w:before="120" w:after="120" w:line="300" w:lineRule="exact"/>
        <w:ind w:left="0"/>
        <w:jc w:val="both"/>
        <w:rPr>
          <w:rFonts w:cs="Calibri"/>
          <w:color w:val="000000"/>
          <w:sz w:val="24"/>
          <w:szCs w:val="24"/>
        </w:rPr>
      </w:pPr>
      <w:r w:rsidRPr="00202696">
        <w:rPr>
          <w:color w:val="000000"/>
          <w:sz w:val="24"/>
          <w:szCs w:val="24"/>
        </w:rPr>
        <w:t xml:space="preserve">2.- Relaciones con los medios de </w:t>
      </w:r>
      <w:proofErr w:type="spellStart"/>
      <w:r w:rsidRPr="00202696">
        <w:rPr>
          <w:color w:val="000000"/>
          <w:sz w:val="24"/>
          <w:szCs w:val="24"/>
        </w:rPr>
        <w:t>comunicación</w:t>
      </w:r>
      <w:proofErr w:type="spellEnd"/>
      <w:r w:rsidRPr="00202696">
        <w:rPr>
          <w:color w:val="000000"/>
          <w:sz w:val="24"/>
          <w:szCs w:val="24"/>
        </w:rPr>
        <w:t xml:space="preserve"> y las reglas </w:t>
      </w:r>
      <w:proofErr w:type="spellStart"/>
      <w:r w:rsidRPr="00202696">
        <w:rPr>
          <w:color w:val="000000"/>
          <w:sz w:val="24"/>
          <w:szCs w:val="24"/>
        </w:rPr>
        <w:t>básicas</w:t>
      </w:r>
      <w:proofErr w:type="spellEnd"/>
      <w:r w:rsidRPr="00202696">
        <w:rPr>
          <w:color w:val="000000"/>
          <w:sz w:val="24"/>
          <w:szCs w:val="24"/>
        </w:rPr>
        <w:t xml:space="preserve"> para hacer eficaz y </w:t>
      </w:r>
      <w:proofErr w:type="spellStart"/>
      <w:r w:rsidRPr="00202696">
        <w:rPr>
          <w:color w:val="000000"/>
          <w:sz w:val="24"/>
          <w:szCs w:val="24"/>
        </w:rPr>
        <w:t>creíble</w:t>
      </w:r>
      <w:proofErr w:type="spellEnd"/>
      <w:r w:rsidRPr="00202696">
        <w:rPr>
          <w:color w:val="000000"/>
          <w:sz w:val="24"/>
          <w:szCs w:val="24"/>
        </w:rPr>
        <w:t xml:space="preserve"> la </w:t>
      </w:r>
      <w:proofErr w:type="spellStart"/>
      <w:r w:rsidRPr="00202696">
        <w:rPr>
          <w:color w:val="000000"/>
          <w:sz w:val="24"/>
          <w:szCs w:val="24"/>
        </w:rPr>
        <w:t>información</w:t>
      </w:r>
      <w:proofErr w:type="spellEnd"/>
      <w:r w:rsidRPr="00202696">
        <w:rPr>
          <w:color w:val="000000"/>
          <w:sz w:val="24"/>
          <w:szCs w:val="24"/>
        </w:rPr>
        <w:t xml:space="preserve"> facilitada a los periodistas. Estilos informativos, </w:t>
      </w:r>
      <w:proofErr w:type="spellStart"/>
      <w:r w:rsidRPr="00202696">
        <w:rPr>
          <w:color w:val="000000"/>
          <w:sz w:val="24"/>
          <w:szCs w:val="24"/>
        </w:rPr>
        <w:t>creación</w:t>
      </w:r>
      <w:proofErr w:type="spellEnd"/>
      <w:r w:rsidRPr="00202696">
        <w:rPr>
          <w:color w:val="000000"/>
          <w:sz w:val="24"/>
          <w:szCs w:val="24"/>
        </w:rPr>
        <w:t xml:space="preserve"> de noticias y estrategias ante informaciones negativas.</w:t>
      </w:r>
    </w:p>
    <w:p w:rsidR="00CF7283" w:rsidRPr="00202696" w:rsidRDefault="00CF7283" w:rsidP="00202696">
      <w:pPr>
        <w:pStyle w:val="Prrafodelista"/>
        <w:spacing w:before="120" w:after="120" w:line="300" w:lineRule="exact"/>
        <w:ind w:left="0"/>
        <w:jc w:val="both"/>
        <w:rPr>
          <w:color w:val="000000"/>
          <w:sz w:val="24"/>
          <w:szCs w:val="24"/>
        </w:rPr>
      </w:pPr>
      <w:r w:rsidRPr="00202696">
        <w:rPr>
          <w:color w:val="000000"/>
          <w:sz w:val="24"/>
          <w:szCs w:val="24"/>
        </w:rPr>
        <w:t xml:space="preserve">3.- Nuevas </w:t>
      </w:r>
      <w:proofErr w:type="spellStart"/>
      <w:r w:rsidRPr="00202696">
        <w:rPr>
          <w:color w:val="000000"/>
          <w:sz w:val="24"/>
          <w:szCs w:val="24"/>
        </w:rPr>
        <w:t>tecnologías</w:t>
      </w:r>
      <w:proofErr w:type="spellEnd"/>
      <w:r w:rsidRPr="00202696">
        <w:rPr>
          <w:color w:val="000000"/>
          <w:sz w:val="24"/>
          <w:szCs w:val="24"/>
        </w:rPr>
        <w:t xml:space="preserve"> y su papel en el </w:t>
      </w:r>
      <w:proofErr w:type="spellStart"/>
      <w:r w:rsidRPr="00202696">
        <w:rPr>
          <w:color w:val="000000"/>
          <w:sz w:val="24"/>
          <w:szCs w:val="24"/>
        </w:rPr>
        <w:t>diseño</w:t>
      </w:r>
      <w:proofErr w:type="spellEnd"/>
      <w:r w:rsidRPr="00202696">
        <w:rPr>
          <w:color w:val="000000"/>
          <w:sz w:val="24"/>
          <w:szCs w:val="24"/>
        </w:rPr>
        <w:t xml:space="preserve"> de proyectos o </w:t>
      </w:r>
      <w:proofErr w:type="spellStart"/>
      <w:r w:rsidRPr="00202696">
        <w:rPr>
          <w:color w:val="000000"/>
          <w:sz w:val="24"/>
          <w:szCs w:val="24"/>
        </w:rPr>
        <w:t>campañas</w:t>
      </w:r>
      <w:proofErr w:type="spellEnd"/>
      <w:r w:rsidRPr="00202696">
        <w:rPr>
          <w:color w:val="000000"/>
          <w:sz w:val="24"/>
          <w:szCs w:val="24"/>
        </w:rPr>
        <w:t xml:space="preserve"> comunicativas en los </w:t>
      </w:r>
      <w:proofErr w:type="spellStart"/>
      <w:r w:rsidRPr="00202696">
        <w:rPr>
          <w:color w:val="000000"/>
          <w:sz w:val="24"/>
          <w:szCs w:val="24"/>
        </w:rPr>
        <w:t>ámbitos</w:t>
      </w:r>
      <w:proofErr w:type="spellEnd"/>
      <w:r w:rsidRPr="00202696">
        <w:rPr>
          <w:color w:val="000000"/>
          <w:sz w:val="24"/>
          <w:szCs w:val="24"/>
        </w:rPr>
        <w:t xml:space="preserve"> de la </w:t>
      </w:r>
      <w:proofErr w:type="spellStart"/>
      <w:r w:rsidRPr="00202696">
        <w:rPr>
          <w:color w:val="000000"/>
          <w:sz w:val="24"/>
          <w:szCs w:val="24"/>
        </w:rPr>
        <w:t>comunicación</w:t>
      </w:r>
      <w:proofErr w:type="spellEnd"/>
      <w:r w:rsidRPr="00202696">
        <w:rPr>
          <w:color w:val="000000"/>
          <w:sz w:val="24"/>
          <w:szCs w:val="24"/>
        </w:rPr>
        <w:t xml:space="preserve"> </w:t>
      </w:r>
      <w:proofErr w:type="spellStart"/>
      <w:r w:rsidRPr="00202696">
        <w:rPr>
          <w:color w:val="000000"/>
          <w:sz w:val="24"/>
          <w:szCs w:val="24"/>
        </w:rPr>
        <w:t>política</w:t>
      </w:r>
      <w:proofErr w:type="spellEnd"/>
      <w:r w:rsidRPr="00202696">
        <w:rPr>
          <w:color w:val="000000"/>
          <w:sz w:val="24"/>
          <w:szCs w:val="24"/>
        </w:rPr>
        <w:t xml:space="preserve"> y empresarial.</w:t>
      </w:r>
    </w:p>
    <w:p w:rsidR="00CF7283" w:rsidRPr="00202696" w:rsidRDefault="00CF7283" w:rsidP="00202696">
      <w:pPr>
        <w:pStyle w:val="Prrafodelista"/>
        <w:spacing w:before="120" w:after="120" w:line="300" w:lineRule="exact"/>
        <w:ind w:left="0"/>
        <w:jc w:val="both"/>
        <w:rPr>
          <w:color w:val="000000"/>
          <w:sz w:val="24"/>
          <w:szCs w:val="24"/>
        </w:rPr>
      </w:pPr>
    </w:p>
    <w:p w:rsidR="00CF7283" w:rsidRPr="00202696" w:rsidRDefault="00CF7283" w:rsidP="00202696">
      <w:pPr>
        <w:pStyle w:val="Prrafodelista"/>
        <w:spacing w:before="120" w:after="120" w:line="300" w:lineRule="exact"/>
        <w:ind w:left="0"/>
        <w:jc w:val="both"/>
        <w:rPr>
          <w:color w:val="000000"/>
          <w:sz w:val="24"/>
          <w:szCs w:val="24"/>
        </w:rPr>
      </w:pPr>
      <w:r w:rsidRPr="00202696">
        <w:rPr>
          <w:color w:val="000000"/>
          <w:sz w:val="24"/>
          <w:szCs w:val="24"/>
        </w:rPr>
        <w:t>Mejora: Se organizará en las tres asignaturas siguientes:</w:t>
      </w:r>
    </w:p>
    <w:p w:rsidR="00CF7283" w:rsidRPr="00202696" w:rsidRDefault="00CF7283" w:rsidP="00202696">
      <w:pPr>
        <w:pStyle w:val="Prrafodelista"/>
        <w:numPr>
          <w:ilvl w:val="0"/>
          <w:numId w:val="17"/>
        </w:numPr>
        <w:spacing w:before="120" w:after="120" w:line="300" w:lineRule="exact"/>
        <w:jc w:val="both"/>
        <w:rPr>
          <w:color w:val="000000"/>
          <w:sz w:val="24"/>
          <w:szCs w:val="24"/>
        </w:rPr>
      </w:pPr>
      <w:r w:rsidRPr="00202696">
        <w:rPr>
          <w:color w:val="000000"/>
          <w:sz w:val="24"/>
          <w:szCs w:val="24"/>
        </w:rPr>
        <w:t>Asignatura1: Formación de Portavoces</w:t>
      </w:r>
      <w:r>
        <w:rPr>
          <w:color w:val="000000"/>
          <w:sz w:val="24"/>
          <w:szCs w:val="24"/>
        </w:rPr>
        <w:tab/>
      </w:r>
      <w:r>
        <w:rPr>
          <w:color w:val="000000"/>
          <w:sz w:val="24"/>
          <w:szCs w:val="24"/>
        </w:rPr>
        <w:tab/>
      </w:r>
      <w:r>
        <w:rPr>
          <w:color w:val="000000"/>
          <w:sz w:val="24"/>
          <w:szCs w:val="24"/>
        </w:rPr>
        <w:tab/>
      </w:r>
      <w:r>
        <w:rPr>
          <w:color w:val="000000"/>
          <w:sz w:val="24"/>
          <w:szCs w:val="24"/>
        </w:rPr>
        <w:tab/>
        <w:t>1 ECTS</w:t>
      </w:r>
    </w:p>
    <w:p w:rsidR="00CF7283" w:rsidRPr="00202696" w:rsidRDefault="00CF7283" w:rsidP="00202696">
      <w:pPr>
        <w:pStyle w:val="Prrafodelista"/>
        <w:numPr>
          <w:ilvl w:val="0"/>
          <w:numId w:val="17"/>
        </w:numPr>
        <w:spacing w:before="120" w:after="120" w:line="300" w:lineRule="exact"/>
        <w:jc w:val="both"/>
        <w:rPr>
          <w:color w:val="000000"/>
          <w:sz w:val="24"/>
          <w:szCs w:val="24"/>
        </w:rPr>
      </w:pPr>
      <w:r w:rsidRPr="00202696">
        <w:rPr>
          <w:color w:val="000000"/>
          <w:sz w:val="24"/>
          <w:szCs w:val="24"/>
        </w:rPr>
        <w:t>Asignatura 2: Relaciones con los Medios de Comunicación</w:t>
      </w:r>
      <w:r>
        <w:rPr>
          <w:color w:val="000000"/>
          <w:sz w:val="24"/>
          <w:szCs w:val="24"/>
        </w:rPr>
        <w:tab/>
      </w:r>
      <w:r>
        <w:rPr>
          <w:color w:val="000000"/>
          <w:sz w:val="24"/>
          <w:szCs w:val="24"/>
        </w:rPr>
        <w:tab/>
        <w:t>1 ECTS</w:t>
      </w:r>
    </w:p>
    <w:p w:rsidR="00CF7283" w:rsidRPr="00202696" w:rsidRDefault="00CF7283" w:rsidP="00202696">
      <w:pPr>
        <w:pStyle w:val="Prrafodelista"/>
        <w:numPr>
          <w:ilvl w:val="0"/>
          <w:numId w:val="16"/>
        </w:numPr>
        <w:spacing w:before="120" w:after="120" w:line="300" w:lineRule="exact"/>
        <w:jc w:val="both"/>
        <w:rPr>
          <w:color w:val="000000"/>
          <w:sz w:val="24"/>
          <w:szCs w:val="24"/>
        </w:rPr>
      </w:pPr>
      <w:r w:rsidRPr="00202696">
        <w:rPr>
          <w:color w:val="000000"/>
          <w:sz w:val="24"/>
          <w:szCs w:val="24"/>
        </w:rPr>
        <w:t>Asignatura 3: Nuevos Medios</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1 ECTS</w:t>
      </w:r>
    </w:p>
    <w:p w:rsidR="00CF7283" w:rsidRPr="00202696" w:rsidRDefault="00CF7283" w:rsidP="00202696">
      <w:pPr>
        <w:pStyle w:val="Prrafodelista"/>
        <w:spacing w:before="120" w:after="120" w:line="300" w:lineRule="exact"/>
        <w:ind w:left="0"/>
        <w:jc w:val="both"/>
        <w:rPr>
          <w:i/>
          <w:color w:val="4F81BD"/>
          <w:sz w:val="24"/>
          <w:szCs w:val="24"/>
        </w:rPr>
      </w:pPr>
    </w:p>
    <w:p w:rsidR="00CF7283" w:rsidRPr="00202696" w:rsidRDefault="00CF7283" w:rsidP="00202696">
      <w:pPr>
        <w:pStyle w:val="Prrafodelista"/>
        <w:spacing w:before="120" w:after="120" w:line="300" w:lineRule="exact"/>
        <w:ind w:left="0"/>
        <w:jc w:val="both"/>
        <w:rPr>
          <w:color w:val="000000"/>
          <w:sz w:val="24"/>
          <w:szCs w:val="24"/>
        </w:rPr>
      </w:pPr>
      <w:r w:rsidRPr="00202696">
        <w:rPr>
          <w:i/>
          <w:color w:val="4F81BD"/>
          <w:sz w:val="24"/>
          <w:szCs w:val="24"/>
        </w:rPr>
        <w:t>Materia: Herramientas Persuasivas (</w:t>
      </w:r>
      <w:r>
        <w:rPr>
          <w:i/>
          <w:color w:val="4F81BD"/>
          <w:sz w:val="24"/>
          <w:szCs w:val="24"/>
        </w:rPr>
        <w:t>2</w:t>
      </w:r>
      <w:r w:rsidRPr="00202696">
        <w:rPr>
          <w:i/>
          <w:color w:val="4F81BD"/>
          <w:sz w:val="24"/>
          <w:szCs w:val="24"/>
        </w:rPr>
        <w:t xml:space="preserve"> ECTS)</w:t>
      </w:r>
    </w:p>
    <w:p w:rsidR="00CF7283" w:rsidRDefault="00CF7283" w:rsidP="00202696">
      <w:pPr>
        <w:pStyle w:val="Prrafodelista"/>
        <w:spacing w:before="120" w:after="120" w:line="300" w:lineRule="exact"/>
        <w:ind w:left="0"/>
        <w:jc w:val="both"/>
        <w:rPr>
          <w:rFonts w:ascii="Arial" w:hAnsi="Arial" w:cs="Arial"/>
          <w:color w:val="000000"/>
          <w:sz w:val="24"/>
          <w:szCs w:val="24"/>
        </w:rPr>
      </w:pPr>
      <w:r w:rsidRPr="00202696">
        <w:rPr>
          <w:color w:val="000000"/>
          <w:sz w:val="24"/>
          <w:szCs w:val="24"/>
        </w:rPr>
        <w:t>Contenidos de esta materia (Memoria vigente)</w:t>
      </w:r>
    </w:p>
    <w:p w:rsidR="00CF7283" w:rsidRDefault="00CF7283" w:rsidP="00202696">
      <w:pPr>
        <w:pStyle w:val="Prrafodelista"/>
        <w:spacing w:before="120" w:after="120" w:line="300" w:lineRule="exact"/>
        <w:ind w:left="0"/>
        <w:jc w:val="both"/>
        <w:rPr>
          <w:color w:val="000000"/>
          <w:sz w:val="24"/>
          <w:szCs w:val="24"/>
        </w:rPr>
      </w:pPr>
      <w:r w:rsidRPr="00202696">
        <w:rPr>
          <w:color w:val="000000"/>
          <w:sz w:val="24"/>
          <w:szCs w:val="24"/>
        </w:rPr>
        <w:t xml:space="preserve">1.- </w:t>
      </w:r>
      <w:r>
        <w:rPr>
          <w:color w:val="000000"/>
          <w:sz w:val="24"/>
          <w:szCs w:val="24"/>
        </w:rPr>
        <w:t>Identidad visual y marcas</w:t>
      </w:r>
    </w:p>
    <w:p w:rsidR="00CF7283" w:rsidRDefault="00CF7283" w:rsidP="00202696">
      <w:pPr>
        <w:pStyle w:val="Prrafodelista"/>
        <w:spacing w:before="120" w:after="120" w:line="300" w:lineRule="exact"/>
        <w:ind w:left="0"/>
        <w:jc w:val="both"/>
        <w:rPr>
          <w:color w:val="000000"/>
          <w:sz w:val="24"/>
          <w:szCs w:val="24"/>
        </w:rPr>
      </w:pPr>
      <w:r>
        <w:rPr>
          <w:color w:val="000000"/>
          <w:sz w:val="24"/>
          <w:szCs w:val="24"/>
        </w:rPr>
        <w:t>2.- Criterios creativos</w:t>
      </w:r>
    </w:p>
    <w:p w:rsidR="00CF7283" w:rsidRDefault="00CF7283" w:rsidP="00202696">
      <w:pPr>
        <w:pStyle w:val="Prrafodelista"/>
        <w:spacing w:before="120" w:after="120" w:line="300" w:lineRule="exact"/>
        <w:ind w:left="0"/>
        <w:jc w:val="both"/>
        <w:rPr>
          <w:color w:val="000000"/>
          <w:sz w:val="24"/>
          <w:szCs w:val="24"/>
        </w:rPr>
      </w:pPr>
      <w:r>
        <w:rPr>
          <w:color w:val="000000"/>
          <w:sz w:val="24"/>
          <w:szCs w:val="24"/>
        </w:rPr>
        <w:t>3.- Campañas publicitarias: creatividad, alcance, efectividad, etc.</w:t>
      </w:r>
    </w:p>
    <w:p w:rsidR="00CF7283" w:rsidRPr="00202696" w:rsidRDefault="00CF7283" w:rsidP="00202696">
      <w:pPr>
        <w:pStyle w:val="Prrafodelista"/>
        <w:spacing w:before="120" w:after="120" w:line="300" w:lineRule="exact"/>
        <w:ind w:left="0"/>
        <w:jc w:val="both"/>
        <w:rPr>
          <w:color w:val="000000"/>
          <w:sz w:val="24"/>
          <w:szCs w:val="24"/>
        </w:rPr>
      </w:pPr>
      <w:r>
        <w:rPr>
          <w:color w:val="000000"/>
          <w:sz w:val="24"/>
          <w:szCs w:val="24"/>
        </w:rPr>
        <w:t>4. Nuevos medios en el ámbito del marketing</w:t>
      </w:r>
    </w:p>
    <w:p w:rsidR="00CF7283" w:rsidRPr="00202696" w:rsidRDefault="00CF7283" w:rsidP="00202696">
      <w:pPr>
        <w:pStyle w:val="Prrafodelista"/>
        <w:spacing w:before="120" w:after="120" w:line="300" w:lineRule="exact"/>
        <w:ind w:left="0"/>
        <w:jc w:val="both"/>
        <w:rPr>
          <w:color w:val="000000"/>
          <w:sz w:val="24"/>
          <w:szCs w:val="24"/>
        </w:rPr>
      </w:pPr>
    </w:p>
    <w:p w:rsidR="00CF7283" w:rsidRPr="00202696" w:rsidRDefault="00CF7283" w:rsidP="00202696">
      <w:pPr>
        <w:pStyle w:val="Prrafodelista"/>
        <w:spacing w:before="120" w:after="120" w:line="300" w:lineRule="exact"/>
        <w:ind w:left="0"/>
        <w:jc w:val="both"/>
        <w:rPr>
          <w:color w:val="000000"/>
          <w:sz w:val="24"/>
          <w:szCs w:val="24"/>
        </w:rPr>
      </w:pPr>
      <w:r w:rsidRPr="00202696">
        <w:rPr>
          <w:color w:val="000000"/>
          <w:sz w:val="24"/>
          <w:szCs w:val="24"/>
        </w:rPr>
        <w:t>Mejora: Se organizará en las tres asignaturas siguientes:</w:t>
      </w:r>
    </w:p>
    <w:p w:rsidR="00CF7283" w:rsidRDefault="00CF7283" w:rsidP="00202696">
      <w:pPr>
        <w:pStyle w:val="Prrafodelista"/>
        <w:numPr>
          <w:ilvl w:val="0"/>
          <w:numId w:val="17"/>
        </w:numPr>
        <w:spacing w:before="120" w:after="120" w:line="300" w:lineRule="exact"/>
        <w:jc w:val="both"/>
        <w:rPr>
          <w:color w:val="000000"/>
          <w:sz w:val="24"/>
          <w:szCs w:val="24"/>
        </w:rPr>
      </w:pPr>
      <w:r w:rsidRPr="00202696">
        <w:rPr>
          <w:color w:val="000000"/>
          <w:sz w:val="24"/>
          <w:szCs w:val="24"/>
        </w:rPr>
        <w:t xml:space="preserve">Asignatura1: </w:t>
      </w:r>
      <w:r>
        <w:rPr>
          <w:color w:val="000000"/>
          <w:sz w:val="24"/>
          <w:szCs w:val="24"/>
        </w:rPr>
        <w:t>Identidad visual e imagen de marca</w:t>
      </w:r>
      <w:r>
        <w:rPr>
          <w:color w:val="000000"/>
          <w:sz w:val="24"/>
          <w:szCs w:val="24"/>
        </w:rPr>
        <w:tab/>
        <w:t>0,7 ECTS</w:t>
      </w:r>
    </w:p>
    <w:p w:rsidR="00CF7283" w:rsidRDefault="00CF7283" w:rsidP="00202696">
      <w:pPr>
        <w:pStyle w:val="Prrafodelista"/>
        <w:numPr>
          <w:ilvl w:val="0"/>
          <w:numId w:val="17"/>
        </w:numPr>
        <w:spacing w:before="120" w:after="120" w:line="300" w:lineRule="exact"/>
        <w:jc w:val="both"/>
        <w:rPr>
          <w:color w:val="000000"/>
          <w:sz w:val="24"/>
          <w:szCs w:val="24"/>
        </w:rPr>
      </w:pPr>
      <w:r>
        <w:rPr>
          <w:color w:val="000000"/>
          <w:sz w:val="24"/>
          <w:szCs w:val="24"/>
        </w:rPr>
        <w:t>Asignatura 2: Criterios publicitarios</w:t>
      </w:r>
      <w:r>
        <w:rPr>
          <w:color w:val="000000"/>
          <w:sz w:val="24"/>
          <w:szCs w:val="24"/>
        </w:rPr>
        <w:tab/>
      </w:r>
      <w:r>
        <w:rPr>
          <w:color w:val="000000"/>
          <w:sz w:val="24"/>
          <w:szCs w:val="24"/>
        </w:rPr>
        <w:tab/>
      </w:r>
      <w:r>
        <w:rPr>
          <w:color w:val="000000"/>
          <w:sz w:val="24"/>
          <w:szCs w:val="24"/>
        </w:rPr>
        <w:tab/>
        <w:t>0,7 ECTS</w:t>
      </w:r>
    </w:p>
    <w:p w:rsidR="00CF7283" w:rsidRPr="00202696" w:rsidRDefault="00CF7283" w:rsidP="00202696">
      <w:pPr>
        <w:pStyle w:val="Prrafodelista"/>
        <w:numPr>
          <w:ilvl w:val="0"/>
          <w:numId w:val="17"/>
        </w:numPr>
        <w:spacing w:before="120" w:after="120" w:line="300" w:lineRule="exact"/>
        <w:jc w:val="both"/>
        <w:rPr>
          <w:color w:val="000000"/>
          <w:sz w:val="24"/>
          <w:szCs w:val="24"/>
        </w:rPr>
      </w:pPr>
      <w:r>
        <w:rPr>
          <w:color w:val="000000"/>
          <w:sz w:val="24"/>
          <w:szCs w:val="24"/>
        </w:rPr>
        <w:t xml:space="preserve">Asignatura 3: Marketing </w:t>
      </w:r>
      <w:proofErr w:type="spellStart"/>
      <w:r w:rsidRPr="004B0FB6">
        <w:rPr>
          <w:i/>
          <w:color w:val="000000"/>
          <w:sz w:val="24"/>
          <w:szCs w:val="24"/>
        </w:rPr>
        <w:t>on</w:t>
      </w:r>
      <w:proofErr w:type="spellEnd"/>
      <w:r w:rsidRPr="004B0FB6">
        <w:rPr>
          <w:i/>
          <w:color w:val="000000"/>
          <w:sz w:val="24"/>
          <w:szCs w:val="24"/>
        </w:rPr>
        <w:t xml:space="preserve"> line</w:t>
      </w:r>
      <w:r>
        <w:rPr>
          <w:i/>
          <w:color w:val="000000"/>
          <w:sz w:val="24"/>
          <w:szCs w:val="24"/>
        </w:rPr>
        <w:tab/>
      </w:r>
      <w:r>
        <w:rPr>
          <w:i/>
          <w:color w:val="000000"/>
          <w:sz w:val="24"/>
          <w:szCs w:val="24"/>
        </w:rPr>
        <w:tab/>
      </w:r>
      <w:r>
        <w:rPr>
          <w:i/>
          <w:color w:val="000000"/>
          <w:sz w:val="24"/>
          <w:szCs w:val="24"/>
        </w:rPr>
        <w:tab/>
      </w:r>
      <w:r>
        <w:rPr>
          <w:color w:val="000000"/>
          <w:sz w:val="24"/>
          <w:szCs w:val="24"/>
        </w:rPr>
        <w:t>0,7 ECTS</w:t>
      </w:r>
    </w:p>
    <w:p w:rsidR="00CF7283" w:rsidRPr="00202696" w:rsidRDefault="00CF7283" w:rsidP="00202696">
      <w:pPr>
        <w:spacing w:before="120" w:after="120" w:line="300" w:lineRule="exact"/>
        <w:jc w:val="both"/>
        <w:rPr>
          <w:sz w:val="24"/>
          <w:szCs w:val="24"/>
        </w:rPr>
      </w:pPr>
    </w:p>
    <w:sectPr w:rsidR="00CF7283" w:rsidRPr="00202696" w:rsidSect="00AD7A9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40F6"/>
    <w:multiLevelType w:val="hybridMultilevel"/>
    <w:tmpl w:val="00000000"/>
    <w:lvl w:ilvl="0" w:tplc="BF3AAF32">
      <w:start w:val="1"/>
      <w:numFmt w:val="bullet"/>
      <w:lvlText w:val="·"/>
      <w:lvlJc w:val="left"/>
      <w:pPr>
        <w:tabs>
          <w:tab w:val="num" w:pos="720"/>
        </w:tabs>
        <w:ind w:left="720" w:hanging="360"/>
      </w:pPr>
      <w:rPr>
        <w:rFonts w:ascii="Symbol" w:hAnsi="Symbol"/>
      </w:rPr>
    </w:lvl>
    <w:lvl w:ilvl="1" w:tplc="80A6E150">
      <w:start w:val="1"/>
      <w:numFmt w:val="bullet"/>
      <w:lvlText w:val="·"/>
      <w:lvlJc w:val="left"/>
      <w:pPr>
        <w:tabs>
          <w:tab w:val="num" w:pos="1440"/>
        </w:tabs>
        <w:ind w:left="1440" w:hanging="360"/>
      </w:pPr>
      <w:rPr>
        <w:rFonts w:ascii="Symbol" w:hAnsi="Symbol"/>
      </w:rPr>
    </w:lvl>
    <w:lvl w:ilvl="2" w:tplc="6C3834BC">
      <w:start w:val="1"/>
      <w:numFmt w:val="bullet"/>
      <w:lvlText w:val="·"/>
      <w:lvlJc w:val="left"/>
      <w:pPr>
        <w:tabs>
          <w:tab w:val="num" w:pos="2160"/>
        </w:tabs>
        <w:ind w:left="2160" w:hanging="360"/>
      </w:pPr>
      <w:rPr>
        <w:rFonts w:ascii="Symbol" w:hAnsi="Symbol"/>
      </w:rPr>
    </w:lvl>
    <w:lvl w:ilvl="3" w:tplc="5C6C242E">
      <w:start w:val="1"/>
      <w:numFmt w:val="bullet"/>
      <w:lvlText w:val="·"/>
      <w:lvlJc w:val="left"/>
      <w:pPr>
        <w:tabs>
          <w:tab w:val="num" w:pos="2880"/>
        </w:tabs>
        <w:ind w:left="2880" w:hanging="360"/>
      </w:pPr>
      <w:rPr>
        <w:rFonts w:ascii="Symbol" w:hAnsi="Symbol"/>
      </w:rPr>
    </w:lvl>
    <w:lvl w:ilvl="4" w:tplc="6BAE51AE">
      <w:start w:val="1"/>
      <w:numFmt w:val="bullet"/>
      <w:lvlText w:val="·"/>
      <w:lvlJc w:val="left"/>
      <w:pPr>
        <w:tabs>
          <w:tab w:val="num" w:pos="3600"/>
        </w:tabs>
        <w:ind w:left="3600" w:hanging="360"/>
      </w:pPr>
      <w:rPr>
        <w:rFonts w:ascii="Symbol" w:hAnsi="Symbol"/>
      </w:rPr>
    </w:lvl>
    <w:lvl w:ilvl="5" w:tplc="F5CE8C06">
      <w:start w:val="1"/>
      <w:numFmt w:val="bullet"/>
      <w:lvlText w:val="·"/>
      <w:lvlJc w:val="left"/>
      <w:pPr>
        <w:tabs>
          <w:tab w:val="num" w:pos="4320"/>
        </w:tabs>
        <w:ind w:left="4320" w:hanging="360"/>
      </w:pPr>
      <w:rPr>
        <w:rFonts w:ascii="Symbol" w:hAnsi="Symbol"/>
      </w:rPr>
    </w:lvl>
    <w:lvl w:ilvl="6" w:tplc="3EAA77E0">
      <w:start w:val="1"/>
      <w:numFmt w:val="bullet"/>
      <w:lvlText w:val="·"/>
      <w:lvlJc w:val="left"/>
      <w:pPr>
        <w:tabs>
          <w:tab w:val="num" w:pos="5040"/>
        </w:tabs>
        <w:ind w:left="5040" w:hanging="360"/>
      </w:pPr>
      <w:rPr>
        <w:rFonts w:ascii="Symbol" w:hAnsi="Symbol"/>
      </w:rPr>
    </w:lvl>
    <w:lvl w:ilvl="7" w:tplc="6CCC4BFE">
      <w:start w:val="1"/>
      <w:numFmt w:val="bullet"/>
      <w:lvlText w:val="·"/>
      <w:lvlJc w:val="left"/>
      <w:pPr>
        <w:tabs>
          <w:tab w:val="num" w:pos="5760"/>
        </w:tabs>
        <w:ind w:left="5760" w:hanging="360"/>
      </w:pPr>
      <w:rPr>
        <w:rFonts w:ascii="Symbol" w:hAnsi="Symbol"/>
      </w:rPr>
    </w:lvl>
    <w:lvl w:ilvl="8" w:tplc="A6302CCE">
      <w:start w:val="1"/>
      <w:numFmt w:val="bullet"/>
      <w:lvlText w:val="·"/>
      <w:lvlJc w:val="left"/>
      <w:pPr>
        <w:tabs>
          <w:tab w:val="num" w:pos="6480"/>
        </w:tabs>
        <w:ind w:left="6480" w:hanging="360"/>
      </w:pPr>
      <w:rPr>
        <w:rFonts w:ascii="Symbol" w:hAnsi="Symbol"/>
      </w:rPr>
    </w:lvl>
  </w:abstractNum>
  <w:abstractNum w:abstractNumId="1">
    <w:nsid w:val="0742284F"/>
    <w:multiLevelType w:val="hybridMultilevel"/>
    <w:tmpl w:val="BE56985C"/>
    <w:lvl w:ilvl="0" w:tplc="566A7AD2">
      <w:start w:val="1"/>
      <w:numFmt w:val="decimal"/>
      <w:lvlText w:val="%1."/>
      <w:lvlJc w:val="left"/>
      <w:pPr>
        <w:ind w:left="1080" w:hanging="360"/>
      </w:pPr>
      <w:rPr>
        <w:rFonts w:cs="Times New Roman"/>
      </w:rPr>
    </w:lvl>
    <w:lvl w:ilvl="1" w:tplc="2E28051A">
      <w:start w:val="1"/>
      <w:numFmt w:val="lowerLetter"/>
      <w:lvlText w:val="%2."/>
      <w:lvlJc w:val="left"/>
      <w:pPr>
        <w:ind w:left="1800" w:hanging="360"/>
      </w:pPr>
      <w:rPr>
        <w:rFonts w:cs="Times New Roman"/>
      </w:rPr>
    </w:lvl>
    <w:lvl w:ilvl="2" w:tplc="13D0736C">
      <w:start w:val="1"/>
      <w:numFmt w:val="lowerRoman"/>
      <w:lvlText w:val="%3."/>
      <w:lvlJc w:val="right"/>
      <w:pPr>
        <w:ind w:left="2520" w:hanging="180"/>
      </w:pPr>
      <w:rPr>
        <w:rFonts w:cs="Times New Roman"/>
      </w:rPr>
    </w:lvl>
    <w:lvl w:ilvl="3" w:tplc="732E2D80">
      <w:start w:val="1"/>
      <w:numFmt w:val="decimal"/>
      <w:lvlText w:val="%4."/>
      <w:lvlJc w:val="left"/>
      <w:pPr>
        <w:ind w:left="3240" w:hanging="360"/>
      </w:pPr>
      <w:rPr>
        <w:rFonts w:cs="Times New Roman"/>
      </w:rPr>
    </w:lvl>
    <w:lvl w:ilvl="4" w:tplc="F53A5E9C">
      <w:start w:val="1"/>
      <w:numFmt w:val="lowerLetter"/>
      <w:lvlText w:val="%5."/>
      <w:lvlJc w:val="left"/>
      <w:pPr>
        <w:ind w:left="3960" w:hanging="360"/>
      </w:pPr>
      <w:rPr>
        <w:rFonts w:cs="Times New Roman"/>
      </w:rPr>
    </w:lvl>
    <w:lvl w:ilvl="5" w:tplc="EBB41BE2">
      <w:start w:val="1"/>
      <w:numFmt w:val="lowerRoman"/>
      <w:lvlText w:val="%6."/>
      <w:lvlJc w:val="right"/>
      <w:pPr>
        <w:ind w:left="4680" w:hanging="180"/>
      </w:pPr>
      <w:rPr>
        <w:rFonts w:cs="Times New Roman"/>
      </w:rPr>
    </w:lvl>
    <w:lvl w:ilvl="6" w:tplc="26968AD2">
      <w:start w:val="1"/>
      <w:numFmt w:val="decimal"/>
      <w:lvlText w:val="%7."/>
      <w:lvlJc w:val="left"/>
      <w:pPr>
        <w:ind w:left="5400" w:hanging="360"/>
      </w:pPr>
      <w:rPr>
        <w:rFonts w:cs="Times New Roman"/>
      </w:rPr>
    </w:lvl>
    <w:lvl w:ilvl="7" w:tplc="0094AE5E">
      <w:start w:val="1"/>
      <w:numFmt w:val="lowerLetter"/>
      <w:lvlText w:val="%8."/>
      <w:lvlJc w:val="left"/>
      <w:pPr>
        <w:ind w:left="6120" w:hanging="360"/>
      </w:pPr>
      <w:rPr>
        <w:rFonts w:cs="Times New Roman"/>
      </w:rPr>
    </w:lvl>
    <w:lvl w:ilvl="8" w:tplc="BB9C00FE">
      <w:start w:val="1"/>
      <w:numFmt w:val="lowerRoman"/>
      <w:lvlText w:val="%9."/>
      <w:lvlJc w:val="right"/>
      <w:pPr>
        <w:ind w:left="6840" w:hanging="180"/>
      </w:pPr>
      <w:rPr>
        <w:rFonts w:cs="Times New Roman"/>
      </w:rPr>
    </w:lvl>
  </w:abstractNum>
  <w:abstractNum w:abstractNumId="2">
    <w:nsid w:val="0C567B1D"/>
    <w:multiLevelType w:val="multilevel"/>
    <w:tmpl w:val="4D8A2324"/>
    <w:lvl w:ilvl="0">
      <w:start w:val="2"/>
      <w:numFmt w:val="decimal"/>
      <w:lvlText w:val="%1."/>
      <w:lvlJc w:val="left"/>
      <w:pPr>
        <w:ind w:left="360" w:hanging="360"/>
      </w:pPr>
      <w:rPr>
        <w:rFonts w:cs="Times New Roman"/>
      </w:rPr>
    </w:lvl>
    <w:lvl w:ilvl="1">
      <w:start w:val="1"/>
      <w:numFmt w:val="decimal"/>
      <w:lvlText w:val="%1.%2."/>
      <w:lvlJc w:val="left"/>
      <w:pPr>
        <w:ind w:left="1440" w:hanging="360"/>
      </w:pPr>
      <w:rPr>
        <w:rFonts w:cs="Times New Roman"/>
      </w:rPr>
    </w:lvl>
    <w:lvl w:ilvl="2">
      <w:start w:val="1"/>
      <w:numFmt w:val="decimal"/>
      <w:lvlText w:val="%1.%2.%3."/>
      <w:lvlJc w:val="left"/>
      <w:pPr>
        <w:ind w:left="2880" w:hanging="720"/>
      </w:pPr>
      <w:rPr>
        <w:rFonts w:cs="Times New Roman"/>
      </w:rPr>
    </w:lvl>
    <w:lvl w:ilvl="3">
      <w:start w:val="1"/>
      <w:numFmt w:val="decimal"/>
      <w:lvlText w:val="%1.%2.%3.%4."/>
      <w:lvlJc w:val="left"/>
      <w:pPr>
        <w:ind w:left="3960" w:hanging="720"/>
      </w:pPr>
      <w:rPr>
        <w:rFonts w:cs="Times New Roman"/>
      </w:rPr>
    </w:lvl>
    <w:lvl w:ilvl="4">
      <w:start w:val="1"/>
      <w:numFmt w:val="decimal"/>
      <w:lvlText w:val="%1.%2.%3.%4.%5."/>
      <w:lvlJc w:val="left"/>
      <w:pPr>
        <w:ind w:left="5400" w:hanging="1080"/>
      </w:pPr>
      <w:rPr>
        <w:rFonts w:cs="Times New Roman"/>
      </w:rPr>
    </w:lvl>
    <w:lvl w:ilvl="5">
      <w:start w:val="1"/>
      <w:numFmt w:val="decimal"/>
      <w:lvlText w:val="%1.%2.%3.%4.%5.%6."/>
      <w:lvlJc w:val="left"/>
      <w:pPr>
        <w:ind w:left="6480" w:hanging="1080"/>
      </w:pPr>
      <w:rPr>
        <w:rFonts w:cs="Times New Roman"/>
      </w:rPr>
    </w:lvl>
    <w:lvl w:ilvl="6">
      <w:start w:val="1"/>
      <w:numFmt w:val="decimal"/>
      <w:lvlText w:val="%1.%2.%3.%4.%5.%6.%7."/>
      <w:lvlJc w:val="left"/>
      <w:pPr>
        <w:ind w:left="7920" w:hanging="1440"/>
      </w:pPr>
      <w:rPr>
        <w:rFonts w:cs="Times New Roman"/>
      </w:rPr>
    </w:lvl>
    <w:lvl w:ilvl="7">
      <w:start w:val="1"/>
      <w:numFmt w:val="decimal"/>
      <w:lvlText w:val="%1.%2.%3.%4.%5.%6.%7.%8."/>
      <w:lvlJc w:val="left"/>
      <w:pPr>
        <w:ind w:left="9000" w:hanging="1440"/>
      </w:pPr>
      <w:rPr>
        <w:rFonts w:cs="Times New Roman"/>
      </w:rPr>
    </w:lvl>
    <w:lvl w:ilvl="8">
      <w:start w:val="1"/>
      <w:numFmt w:val="decimal"/>
      <w:lvlText w:val="%1.%2.%3.%4.%5.%6.%7.%8.%9."/>
      <w:lvlJc w:val="left"/>
      <w:pPr>
        <w:ind w:left="10440" w:hanging="1800"/>
      </w:pPr>
      <w:rPr>
        <w:rFonts w:cs="Times New Roman"/>
      </w:rPr>
    </w:lvl>
  </w:abstractNum>
  <w:abstractNum w:abstractNumId="3">
    <w:nsid w:val="288A7B55"/>
    <w:multiLevelType w:val="hybridMultilevel"/>
    <w:tmpl w:val="A8820C90"/>
    <w:lvl w:ilvl="0" w:tplc="75A6CDC2">
      <w:start w:val="1"/>
      <w:numFmt w:val="bullet"/>
      <w:lvlText w:val=""/>
      <w:lvlJc w:val="left"/>
      <w:pPr>
        <w:ind w:left="720" w:hanging="360"/>
      </w:pPr>
      <w:rPr>
        <w:rFonts w:ascii="Symbol" w:hAnsi="Symbol"/>
      </w:rPr>
    </w:lvl>
    <w:lvl w:ilvl="1" w:tplc="0332E8FA">
      <w:start w:val="1"/>
      <w:numFmt w:val="bullet"/>
      <w:lvlText w:val="o"/>
      <w:lvlJc w:val="left"/>
      <w:pPr>
        <w:ind w:left="1440" w:hanging="360"/>
      </w:pPr>
      <w:rPr>
        <w:rFonts w:ascii="Courier New" w:hAnsi="Courier New"/>
      </w:rPr>
    </w:lvl>
    <w:lvl w:ilvl="2" w:tplc="3CA28584">
      <w:start w:val="1"/>
      <w:numFmt w:val="bullet"/>
      <w:lvlText w:val=""/>
      <w:lvlJc w:val="left"/>
      <w:pPr>
        <w:ind w:left="2160" w:hanging="360"/>
      </w:pPr>
      <w:rPr>
        <w:rFonts w:ascii="Wingdings" w:hAnsi="Wingdings"/>
      </w:rPr>
    </w:lvl>
    <w:lvl w:ilvl="3" w:tplc="895275B6">
      <w:start w:val="1"/>
      <w:numFmt w:val="bullet"/>
      <w:lvlText w:val=""/>
      <w:lvlJc w:val="left"/>
      <w:pPr>
        <w:ind w:left="2880" w:hanging="360"/>
      </w:pPr>
      <w:rPr>
        <w:rFonts w:ascii="Symbol" w:hAnsi="Symbol"/>
      </w:rPr>
    </w:lvl>
    <w:lvl w:ilvl="4" w:tplc="4388047A">
      <w:start w:val="1"/>
      <w:numFmt w:val="bullet"/>
      <w:lvlText w:val="o"/>
      <w:lvlJc w:val="left"/>
      <w:pPr>
        <w:ind w:left="3600" w:hanging="360"/>
      </w:pPr>
      <w:rPr>
        <w:rFonts w:ascii="Courier New" w:hAnsi="Courier New"/>
      </w:rPr>
    </w:lvl>
    <w:lvl w:ilvl="5" w:tplc="2EB40C76">
      <w:start w:val="1"/>
      <w:numFmt w:val="bullet"/>
      <w:lvlText w:val=""/>
      <w:lvlJc w:val="left"/>
      <w:pPr>
        <w:ind w:left="4320" w:hanging="360"/>
      </w:pPr>
      <w:rPr>
        <w:rFonts w:ascii="Wingdings" w:hAnsi="Wingdings"/>
      </w:rPr>
    </w:lvl>
    <w:lvl w:ilvl="6" w:tplc="5A640086">
      <w:start w:val="1"/>
      <w:numFmt w:val="bullet"/>
      <w:lvlText w:val=""/>
      <w:lvlJc w:val="left"/>
      <w:pPr>
        <w:ind w:left="5040" w:hanging="360"/>
      </w:pPr>
      <w:rPr>
        <w:rFonts w:ascii="Symbol" w:hAnsi="Symbol"/>
      </w:rPr>
    </w:lvl>
    <w:lvl w:ilvl="7" w:tplc="65060464">
      <w:start w:val="1"/>
      <w:numFmt w:val="bullet"/>
      <w:lvlText w:val="o"/>
      <w:lvlJc w:val="left"/>
      <w:pPr>
        <w:ind w:left="5760" w:hanging="360"/>
      </w:pPr>
      <w:rPr>
        <w:rFonts w:ascii="Courier New" w:hAnsi="Courier New"/>
      </w:rPr>
    </w:lvl>
    <w:lvl w:ilvl="8" w:tplc="B9FA3CB4">
      <w:start w:val="1"/>
      <w:numFmt w:val="bullet"/>
      <w:lvlText w:val=""/>
      <w:lvlJc w:val="left"/>
      <w:pPr>
        <w:ind w:left="6480" w:hanging="360"/>
      </w:pPr>
      <w:rPr>
        <w:rFonts w:ascii="Wingdings" w:hAnsi="Wingdings"/>
      </w:rPr>
    </w:lvl>
  </w:abstractNum>
  <w:abstractNum w:abstractNumId="4">
    <w:nsid w:val="2C894682"/>
    <w:multiLevelType w:val="multilevel"/>
    <w:tmpl w:val="554CA928"/>
    <w:lvl w:ilvl="0">
      <w:start w:val="1"/>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5">
    <w:nsid w:val="2ECF71CD"/>
    <w:multiLevelType w:val="hybridMultilevel"/>
    <w:tmpl w:val="47B67F20"/>
    <w:lvl w:ilvl="0" w:tplc="45B47E88">
      <w:start w:val="1"/>
      <w:numFmt w:val="bullet"/>
      <w:lvlText w:val="·"/>
      <w:lvlJc w:val="left"/>
      <w:pPr>
        <w:tabs>
          <w:tab w:val="num" w:pos="720"/>
        </w:tabs>
        <w:ind w:left="720" w:hanging="360"/>
      </w:pPr>
      <w:rPr>
        <w:rFonts w:ascii="Symbol" w:hAnsi="Symbol"/>
      </w:rPr>
    </w:lvl>
    <w:lvl w:ilvl="1" w:tplc="890281C8">
      <w:start w:val="1"/>
      <w:numFmt w:val="bullet"/>
      <w:lvlText w:val="·"/>
      <w:lvlJc w:val="left"/>
      <w:pPr>
        <w:tabs>
          <w:tab w:val="num" w:pos="1440"/>
        </w:tabs>
        <w:ind w:left="1440" w:hanging="360"/>
      </w:pPr>
      <w:rPr>
        <w:rFonts w:ascii="Symbol" w:hAnsi="Symbol"/>
      </w:rPr>
    </w:lvl>
    <w:lvl w:ilvl="2" w:tplc="4C5E1FF4">
      <w:start w:val="1"/>
      <w:numFmt w:val="bullet"/>
      <w:lvlText w:val="·"/>
      <w:lvlJc w:val="left"/>
      <w:pPr>
        <w:tabs>
          <w:tab w:val="num" w:pos="2160"/>
        </w:tabs>
        <w:ind w:left="2160" w:hanging="360"/>
      </w:pPr>
      <w:rPr>
        <w:rFonts w:ascii="Symbol" w:hAnsi="Symbol"/>
      </w:rPr>
    </w:lvl>
    <w:lvl w:ilvl="3" w:tplc="56B8697E">
      <w:start w:val="1"/>
      <w:numFmt w:val="bullet"/>
      <w:lvlText w:val="·"/>
      <w:lvlJc w:val="left"/>
      <w:pPr>
        <w:tabs>
          <w:tab w:val="num" w:pos="2880"/>
        </w:tabs>
        <w:ind w:left="2880" w:hanging="360"/>
      </w:pPr>
      <w:rPr>
        <w:rFonts w:ascii="Symbol" w:hAnsi="Symbol"/>
      </w:rPr>
    </w:lvl>
    <w:lvl w:ilvl="4" w:tplc="663C6688">
      <w:start w:val="1"/>
      <w:numFmt w:val="bullet"/>
      <w:lvlText w:val="·"/>
      <w:lvlJc w:val="left"/>
      <w:pPr>
        <w:tabs>
          <w:tab w:val="num" w:pos="3600"/>
        </w:tabs>
        <w:ind w:left="3600" w:hanging="360"/>
      </w:pPr>
      <w:rPr>
        <w:rFonts w:ascii="Symbol" w:hAnsi="Symbol"/>
      </w:rPr>
    </w:lvl>
    <w:lvl w:ilvl="5" w:tplc="CB724938">
      <w:start w:val="1"/>
      <w:numFmt w:val="bullet"/>
      <w:lvlText w:val="·"/>
      <w:lvlJc w:val="left"/>
      <w:pPr>
        <w:tabs>
          <w:tab w:val="num" w:pos="4320"/>
        </w:tabs>
        <w:ind w:left="4320" w:hanging="360"/>
      </w:pPr>
      <w:rPr>
        <w:rFonts w:ascii="Symbol" w:hAnsi="Symbol"/>
      </w:rPr>
    </w:lvl>
    <w:lvl w:ilvl="6" w:tplc="50DA2428">
      <w:start w:val="1"/>
      <w:numFmt w:val="bullet"/>
      <w:lvlText w:val="·"/>
      <w:lvlJc w:val="left"/>
      <w:pPr>
        <w:tabs>
          <w:tab w:val="num" w:pos="5040"/>
        </w:tabs>
        <w:ind w:left="5040" w:hanging="360"/>
      </w:pPr>
      <w:rPr>
        <w:rFonts w:ascii="Symbol" w:hAnsi="Symbol"/>
      </w:rPr>
    </w:lvl>
    <w:lvl w:ilvl="7" w:tplc="8DA095D2">
      <w:start w:val="1"/>
      <w:numFmt w:val="bullet"/>
      <w:lvlText w:val="·"/>
      <w:lvlJc w:val="left"/>
      <w:pPr>
        <w:tabs>
          <w:tab w:val="num" w:pos="5760"/>
        </w:tabs>
        <w:ind w:left="5760" w:hanging="360"/>
      </w:pPr>
      <w:rPr>
        <w:rFonts w:ascii="Symbol" w:hAnsi="Symbol"/>
      </w:rPr>
    </w:lvl>
    <w:lvl w:ilvl="8" w:tplc="06A0A26C">
      <w:start w:val="1"/>
      <w:numFmt w:val="bullet"/>
      <w:lvlText w:val="·"/>
      <w:lvlJc w:val="left"/>
      <w:pPr>
        <w:tabs>
          <w:tab w:val="num" w:pos="6480"/>
        </w:tabs>
        <w:ind w:left="6480" w:hanging="360"/>
      </w:pPr>
      <w:rPr>
        <w:rFonts w:ascii="Symbol" w:hAnsi="Symbol"/>
      </w:rPr>
    </w:lvl>
  </w:abstractNum>
  <w:abstractNum w:abstractNumId="6">
    <w:nsid w:val="34F00B6B"/>
    <w:multiLevelType w:val="hybridMultilevel"/>
    <w:tmpl w:val="00000000"/>
    <w:lvl w:ilvl="0" w:tplc="5CEAEC6E">
      <w:start w:val="1"/>
      <w:numFmt w:val="bullet"/>
      <w:lvlText w:val="·"/>
      <w:lvlJc w:val="left"/>
      <w:pPr>
        <w:tabs>
          <w:tab w:val="num" w:pos="720"/>
        </w:tabs>
        <w:ind w:left="720" w:hanging="360"/>
      </w:pPr>
      <w:rPr>
        <w:rFonts w:ascii="Symbol" w:hAnsi="Symbol"/>
      </w:rPr>
    </w:lvl>
    <w:lvl w:ilvl="1" w:tplc="C13C9330">
      <w:start w:val="1"/>
      <w:numFmt w:val="bullet"/>
      <w:lvlText w:val="·"/>
      <w:lvlJc w:val="left"/>
      <w:pPr>
        <w:tabs>
          <w:tab w:val="num" w:pos="1440"/>
        </w:tabs>
        <w:ind w:left="1440" w:hanging="360"/>
      </w:pPr>
      <w:rPr>
        <w:rFonts w:ascii="Symbol" w:hAnsi="Symbol"/>
      </w:rPr>
    </w:lvl>
    <w:lvl w:ilvl="2" w:tplc="457CF848">
      <w:start w:val="1"/>
      <w:numFmt w:val="bullet"/>
      <w:lvlText w:val="·"/>
      <w:lvlJc w:val="left"/>
      <w:pPr>
        <w:tabs>
          <w:tab w:val="num" w:pos="2160"/>
        </w:tabs>
        <w:ind w:left="2160" w:hanging="360"/>
      </w:pPr>
      <w:rPr>
        <w:rFonts w:ascii="Symbol" w:hAnsi="Symbol"/>
      </w:rPr>
    </w:lvl>
    <w:lvl w:ilvl="3" w:tplc="A45AB25C">
      <w:start w:val="1"/>
      <w:numFmt w:val="bullet"/>
      <w:lvlText w:val="·"/>
      <w:lvlJc w:val="left"/>
      <w:pPr>
        <w:tabs>
          <w:tab w:val="num" w:pos="2880"/>
        </w:tabs>
        <w:ind w:left="2880" w:hanging="360"/>
      </w:pPr>
      <w:rPr>
        <w:rFonts w:ascii="Symbol" w:hAnsi="Symbol"/>
      </w:rPr>
    </w:lvl>
    <w:lvl w:ilvl="4" w:tplc="1E24A674">
      <w:start w:val="1"/>
      <w:numFmt w:val="bullet"/>
      <w:lvlText w:val="·"/>
      <w:lvlJc w:val="left"/>
      <w:pPr>
        <w:tabs>
          <w:tab w:val="num" w:pos="3600"/>
        </w:tabs>
        <w:ind w:left="3600" w:hanging="360"/>
      </w:pPr>
      <w:rPr>
        <w:rFonts w:ascii="Symbol" w:hAnsi="Symbol"/>
      </w:rPr>
    </w:lvl>
    <w:lvl w:ilvl="5" w:tplc="56CC5B26">
      <w:start w:val="1"/>
      <w:numFmt w:val="bullet"/>
      <w:lvlText w:val="·"/>
      <w:lvlJc w:val="left"/>
      <w:pPr>
        <w:tabs>
          <w:tab w:val="num" w:pos="4320"/>
        </w:tabs>
        <w:ind w:left="4320" w:hanging="360"/>
      </w:pPr>
      <w:rPr>
        <w:rFonts w:ascii="Symbol" w:hAnsi="Symbol"/>
      </w:rPr>
    </w:lvl>
    <w:lvl w:ilvl="6" w:tplc="29BC9026">
      <w:start w:val="1"/>
      <w:numFmt w:val="bullet"/>
      <w:lvlText w:val="·"/>
      <w:lvlJc w:val="left"/>
      <w:pPr>
        <w:tabs>
          <w:tab w:val="num" w:pos="5040"/>
        </w:tabs>
        <w:ind w:left="5040" w:hanging="360"/>
      </w:pPr>
      <w:rPr>
        <w:rFonts w:ascii="Symbol" w:hAnsi="Symbol"/>
      </w:rPr>
    </w:lvl>
    <w:lvl w:ilvl="7" w:tplc="736A309A">
      <w:start w:val="1"/>
      <w:numFmt w:val="bullet"/>
      <w:lvlText w:val="·"/>
      <w:lvlJc w:val="left"/>
      <w:pPr>
        <w:tabs>
          <w:tab w:val="num" w:pos="5760"/>
        </w:tabs>
        <w:ind w:left="5760" w:hanging="360"/>
      </w:pPr>
      <w:rPr>
        <w:rFonts w:ascii="Symbol" w:hAnsi="Symbol"/>
      </w:rPr>
    </w:lvl>
    <w:lvl w:ilvl="8" w:tplc="F44E1CE0">
      <w:start w:val="1"/>
      <w:numFmt w:val="bullet"/>
      <w:lvlText w:val="·"/>
      <w:lvlJc w:val="left"/>
      <w:pPr>
        <w:tabs>
          <w:tab w:val="num" w:pos="6480"/>
        </w:tabs>
        <w:ind w:left="6480" w:hanging="360"/>
      </w:pPr>
      <w:rPr>
        <w:rFonts w:ascii="Symbol" w:hAnsi="Symbol"/>
      </w:rPr>
    </w:lvl>
  </w:abstractNum>
  <w:abstractNum w:abstractNumId="7">
    <w:nsid w:val="3D0076CF"/>
    <w:multiLevelType w:val="hybridMultilevel"/>
    <w:tmpl w:val="5D58708A"/>
    <w:lvl w:ilvl="0" w:tplc="7B2A947E">
      <w:start w:val="1"/>
      <w:numFmt w:val="decimal"/>
      <w:lvlText w:val="%1."/>
      <w:lvlJc w:val="left"/>
      <w:pPr>
        <w:ind w:left="1080" w:hanging="360"/>
      </w:pPr>
      <w:rPr>
        <w:rFonts w:cs="Times New Roman"/>
      </w:rPr>
    </w:lvl>
    <w:lvl w:ilvl="1" w:tplc="2C505354">
      <w:start w:val="1"/>
      <w:numFmt w:val="lowerLetter"/>
      <w:lvlText w:val="%2."/>
      <w:lvlJc w:val="left"/>
      <w:pPr>
        <w:ind w:left="1800" w:hanging="360"/>
      </w:pPr>
      <w:rPr>
        <w:rFonts w:cs="Times New Roman"/>
      </w:rPr>
    </w:lvl>
    <w:lvl w:ilvl="2" w:tplc="0CAA5236">
      <w:start w:val="1"/>
      <w:numFmt w:val="lowerRoman"/>
      <w:lvlText w:val="%3."/>
      <w:lvlJc w:val="right"/>
      <w:pPr>
        <w:ind w:left="2520" w:hanging="180"/>
      </w:pPr>
      <w:rPr>
        <w:rFonts w:cs="Times New Roman"/>
      </w:rPr>
    </w:lvl>
    <w:lvl w:ilvl="3" w:tplc="46D6130E">
      <w:start w:val="1"/>
      <w:numFmt w:val="decimal"/>
      <w:lvlText w:val="%4."/>
      <w:lvlJc w:val="left"/>
      <w:pPr>
        <w:ind w:left="3240" w:hanging="360"/>
      </w:pPr>
      <w:rPr>
        <w:rFonts w:cs="Times New Roman"/>
      </w:rPr>
    </w:lvl>
    <w:lvl w:ilvl="4" w:tplc="7C3EE7AA">
      <w:start w:val="1"/>
      <w:numFmt w:val="lowerLetter"/>
      <w:lvlText w:val="%5."/>
      <w:lvlJc w:val="left"/>
      <w:pPr>
        <w:ind w:left="3960" w:hanging="360"/>
      </w:pPr>
      <w:rPr>
        <w:rFonts w:cs="Times New Roman"/>
      </w:rPr>
    </w:lvl>
    <w:lvl w:ilvl="5" w:tplc="F6220F1E">
      <w:start w:val="1"/>
      <w:numFmt w:val="lowerRoman"/>
      <w:lvlText w:val="%6."/>
      <w:lvlJc w:val="right"/>
      <w:pPr>
        <w:ind w:left="4680" w:hanging="180"/>
      </w:pPr>
      <w:rPr>
        <w:rFonts w:cs="Times New Roman"/>
      </w:rPr>
    </w:lvl>
    <w:lvl w:ilvl="6" w:tplc="72081470">
      <w:start w:val="1"/>
      <w:numFmt w:val="decimal"/>
      <w:lvlText w:val="%7."/>
      <w:lvlJc w:val="left"/>
      <w:pPr>
        <w:ind w:left="5400" w:hanging="360"/>
      </w:pPr>
      <w:rPr>
        <w:rFonts w:cs="Times New Roman"/>
      </w:rPr>
    </w:lvl>
    <w:lvl w:ilvl="7" w:tplc="7188EF58">
      <w:start w:val="1"/>
      <w:numFmt w:val="lowerLetter"/>
      <w:lvlText w:val="%8."/>
      <w:lvlJc w:val="left"/>
      <w:pPr>
        <w:ind w:left="6120" w:hanging="360"/>
      </w:pPr>
      <w:rPr>
        <w:rFonts w:cs="Times New Roman"/>
      </w:rPr>
    </w:lvl>
    <w:lvl w:ilvl="8" w:tplc="89921EB6">
      <w:start w:val="1"/>
      <w:numFmt w:val="lowerRoman"/>
      <w:lvlText w:val="%9."/>
      <w:lvlJc w:val="right"/>
      <w:pPr>
        <w:ind w:left="6840" w:hanging="180"/>
      </w:pPr>
      <w:rPr>
        <w:rFonts w:cs="Times New Roman"/>
      </w:rPr>
    </w:lvl>
  </w:abstractNum>
  <w:abstractNum w:abstractNumId="8">
    <w:nsid w:val="40665765"/>
    <w:multiLevelType w:val="multilevel"/>
    <w:tmpl w:val="6B28646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4F694504"/>
    <w:multiLevelType w:val="multilevel"/>
    <w:tmpl w:val="B950A458"/>
    <w:lvl w:ilvl="0">
      <w:start w:val="1"/>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0">
    <w:nsid w:val="55ED1CEE"/>
    <w:multiLevelType w:val="hybridMultilevel"/>
    <w:tmpl w:val="00000000"/>
    <w:lvl w:ilvl="0" w:tplc="048E1622">
      <w:start w:val="1"/>
      <w:numFmt w:val="bullet"/>
      <w:lvlText w:val="·"/>
      <w:lvlJc w:val="left"/>
      <w:pPr>
        <w:tabs>
          <w:tab w:val="num" w:pos="720"/>
        </w:tabs>
        <w:ind w:left="720" w:hanging="360"/>
      </w:pPr>
      <w:rPr>
        <w:rFonts w:ascii="Symbol" w:hAnsi="Symbol"/>
      </w:rPr>
    </w:lvl>
    <w:lvl w:ilvl="1" w:tplc="5B7E7414">
      <w:start w:val="1"/>
      <w:numFmt w:val="bullet"/>
      <w:lvlText w:val="·"/>
      <w:lvlJc w:val="left"/>
      <w:pPr>
        <w:tabs>
          <w:tab w:val="num" w:pos="1440"/>
        </w:tabs>
        <w:ind w:left="1440" w:hanging="360"/>
      </w:pPr>
      <w:rPr>
        <w:rFonts w:ascii="Symbol" w:hAnsi="Symbol"/>
      </w:rPr>
    </w:lvl>
    <w:lvl w:ilvl="2" w:tplc="838E5940">
      <w:start w:val="1"/>
      <w:numFmt w:val="bullet"/>
      <w:lvlText w:val="·"/>
      <w:lvlJc w:val="left"/>
      <w:pPr>
        <w:tabs>
          <w:tab w:val="num" w:pos="2160"/>
        </w:tabs>
        <w:ind w:left="2160" w:hanging="360"/>
      </w:pPr>
      <w:rPr>
        <w:rFonts w:ascii="Symbol" w:hAnsi="Symbol"/>
      </w:rPr>
    </w:lvl>
    <w:lvl w:ilvl="3" w:tplc="52EC88D2">
      <w:start w:val="1"/>
      <w:numFmt w:val="bullet"/>
      <w:lvlText w:val="·"/>
      <w:lvlJc w:val="left"/>
      <w:pPr>
        <w:tabs>
          <w:tab w:val="num" w:pos="2880"/>
        </w:tabs>
        <w:ind w:left="2880" w:hanging="360"/>
      </w:pPr>
      <w:rPr>
        <w:rFonts w:ascii="Symbol" w:hAnsi="Symbol"/>
      </w:rPr>
    </w:lvl>
    <w:lvl w:ilvl="4" w:tplc="46F2458E">
      <w:start w:val="1"/>
      <w:numFmt w:val="bullet"/>
      <w:lvlText w:val="·"/>
      <w:lvlJc w:val="left"/>
      <w:pPr>
        <w:tabs>
          <w:tab w:val="num" w:pos="3600"/>
        </w:tabs>
        <w:ind w:left="3600" w:hanging="360"/>
      </w:pPr>
      <w:rPr>
        <w:rFonts w:ascii="Symbol" w:hAnsi="Symbol"/>
      </w:rPr>
    </w:lvl>
    <w:lvl w:ilvl="5" w:tplc="C436C9F8">
      <w:start w:val="1"/>
      <w:numFmt w:val="bullet"/>
      <w:lvlText w:val="·"/>
      <w:lvlJc w:val="left"/>
      <w:pPr>
        <w:tabs>
          <w:tab w:val="num" w:pos="4320"/>
        </w:tabs>
        <w:ind w:left="4320" w:hanging="360"/>
      </w:pPr>
      <w:rPr>
        <w:rFonts w:ascii="Symbol" w:hAnsi="Symbol"/>
      </w:rPr>
    </w:lvl>
    <w:lvl w:ilvl="6" w:tplc="C0C26298">
      <w:start w:val="1"/>
      <w:numFmt w:val="bullet"/>
      <w:lvlText w:val="·"/>
      <w:lvlJc w:val="left"/>
      <w:pPr>
        <w:tabs>
          <w:tab w:val="num" w:pos="5040"/>
        </w:tabs>
        <w:ind w:left="5040" w:hanging="360"/>
      </w:pPr>
      <w:rPr>
        <w:rFonts w:ascii="Symbol" w:hAnsi="Symbol"/>
      </w:rPr>
    </w:lvl>
    <w:lvl w:ilvl="7" w:tplc="CAEE8848">
      <w:start w:val="1"/>
      <w:numFmt w:val="bullet"/>
      <w:lvlText w:val="·"/>
      <w:lvlJc w:val="left"/>
      <w:pPr>
        <w:tabs>
          <w:tab w:val="num" w:pos="5760"/>
        </w:tabs>
        <w:ind w:left="5760" w:hanging="360"/>
      </w:pPr>
      <w:rPr>
        <w:rFonts w:ascii="Symbol" w:hAnsi="Symbol"/>
      </w:rPr>
    </w:lvl>
    <w:lvl w:ilvl="8" w:tplc="97C6010E">
      <w:start w:val="1"/>
      <w:numFmt w:val="bullet"/>
      <w:lvlText w:val="·"/>
      <w:lvlJc w:val="left"/>
      <w:pPr>
        <w:tabs>
          <w:tab w:val="num" w:pos="6480"/>
        </w:tabs>
        <w:ind w:left="6480" w:hanging="360"/>
      </w:pPr>
      <w:rPr>
        <w:rFonts w:ascii="Symbol" w:hAnsi="Symbol"/>
      </w:rPr>
    </w:lvl>
  </w:abstractNum>
  <w:abstractNum w:abstractNumId="11">
    <w:nsid w:val="56037A59"/>
    <w:multiLevelType w:val="hybridMultilevel"/>
    <w:tmpl w:val="00000000"/>
    <w:lvl w:ilvl="0" w:tplc="F6248D86">
      <w:start w:val="1"/>
      <w:numFmt w:val="bullet"/>
      <w:lvlText w:val="·"/>
      <w:lvlJc w:val="left"/>
      <w:pPr>
        <w:tabs>
          <w:tab w:val="num" w:pos="720"/>
        </w:tabs>
        <w:ind w:left="720" w:hanging="360"/>
      </w:pPr>
      <w:rPr>
        <w:rFonts w:ascii="Symbol" w:hAnsi="Symbol"/>
      </w:rPr>
    </w:lvl>
    <w:lvl w:ilvl="1" w:tplc="E2A8F27C">
      <w:start w:val="1"/>
      <w:numFmt w:val="bullet"/>
      <w:lvlText w:val="·"/>
      <w:lvlJc w:val="left"/>
      <w:pPr>
        <w:tabs>
          <w:tab w:val="num" w:pos="1440"/>
        </w:tabs>
        <w:ind w:left="1440" w:hanging="360"/>
      </w:pPr>
      <w:rPr>
        <w:rFonts w:ascii="Symbol" w:hAnsi="Symbol"/>
      </w:rPr>
    </w:lvl>
    <w:lvl w:ilvl="2" w:tplc="13F4E1DE">
      <w:start w:val="1"/>
      <w:numFmt w:val="bullet"/>
      <w:lvlText w:val="·"/>
      <w:lvlJc w:val="left"/>
      <w:pPr>
        <w:tabs>
          <w:tab w:val="num" w:pos="2160"/>
        </w:tabs>
        <w:ind w:left="2160" w:hanging="360"/>
      </w:pPr>
      <w:rPr>
        <w:rFonts w:ascii="Symbol" w:hAnsi="Symbol"/>
      </w:rPr>
    </w:lvl>
    <w:lvl w:ilvl="3" w:tplc="837E00D2">
      <w:start w:val="1"/>
      <w:numFmt w:val="bullet"/>
      <w:lvlText w:val="·"/>
      <w:lvlJc w:val="left"/>
      <w:pPr>
        <w:tabs>
          <w:tab w:val="num" w:pos="2880"/>
        </w:tabs>
        <w:ind w:left="2880" w:hanging="360"/>
      </w:pPr>
      <w:rPr>
        <w:rFonts w:ascii="Symbol" w:hAnsi="Symbol"/>
      </w:rPr>
    </w:lvl>
    <w:lvl w:ilvl="4" w:tplc="F1283FE8">
      <w:start w:val="1"/>
      <w:numFmt w:val="bullet"/>
      <w:lvlText w:val="·"/>
      <w:lvlJc w:val="left"/>
      <w:pPr>
        <w:tabs>
          <w:tab w:val="num" w:pos="3600"/>
        </w:tabs>
        <w:ind w:left="3600" w:hanging="360"/>
      </w:pPr>
      <w:rPr>
        <w:rFonts w:ascii="Symbol" w:hAnsi="Symbol"/>
      </w:rPr>
    </w:lvl>
    <w:lvl w:ilvl="5" w:tplc="06E85FD8">
      <w:start w:val="1"/>
      <w:numFmt w:val="bullet"/>
      <w:lvlText w:val="·"/>
      <w:lvlJc w:val="left"/>
      <w:pPr>
        <w:tabs>
          <w:tab w:val="num" w:pos="4320"/>
        </w:tabs>
        <w:ind w:left="4320" w:hanging="360"/>
      </w:pPr>
      <w:rPr>
        <w:rFonts w:ascii="Symbol" w:hAnsi="Symbol"/>
      </w:rPr>
    </w:lvl>
    <w:lvl w:ilvl="6" w:tplc="3A1A49F4">
      <w:start w:val="1"/>
      <w:numFmt w:val="bullet"/>
      <w:lvlText w:val="·"/>
      <w:lvlJc w:val="left"/>
      <w:pPr>
        <w:tabs>
          <w:tab w:val="num" w:pos="5040"/>
        </w:tabs>
        <w:ind w:left="5040" w:hanging="360"/>
      </w:pPr>
      <w:rPr>
        <w:rFonts w:ascii="Symbol" w:hAnsi="Symbol"/>
      </w:rPr>
    </w:lvl>
    <w:lvl w:ilvl="7" w:tplc="77D0EB7A">
      <w:start w:val="1"/>
      <w:numFmt w:val="bullet"/>
      <w:lvlText w:val="·"/>
      <w:lvlJc w:val="left"/>
      <w:pPr>
        <w:tabs>
          <w:tab w:val="num" w:pos="5760"/>
        </w:tabs>
        <w:ind w:left="5760" w:hanging="360"/>
      </w:pPr>
      <w:rPr>
        <w:rFonts w:ascii="Symbol" w:hAnsi="Symbol"/>
      </w:rPr>
    </w:lvl>
    <w:lvl w:ilvl="8" w:tplc="63B209D4">
      <w:start w:val="1"/>
      <w:numFmt w:val="bullet"/>
      <w:lvlText w:val="·"/>
      <w:lvlJc w:val="left"/>
      <w:pPr>
        <w:tabs>
          <w:tab w:val="num" w:pos="6480"/>
        </w:tabs>
        <w:ind w:left="6480" w:hanging="360"/>
      </w:pPr>
      <w:rPr>
        <w:rFonts w:ascii="Symbol" w:hAnsi="Symbol"/>
      </w:rPr>
    </w:lvl>
  </w:abstractNum>
  <w:abstractNum w:abstractNumId="12">
    <w:nsid w:val="5A6A5B13"/>
    <w:multiLevelType w:val="hybridMultilevel"/>
    <w:tmpl w:val="FB6C0E98"/>
    <w:lvl w:ilvl="0" w:tplc="7B0E2F42">
      <w:start w:val="1"/>
      <w:numFmt w:val="decimal"/>
      <w:lvlText w:val="%1."/>
      <w:lvlJc w:val="left"/>
      <w:pPr>
        <w:ind w:left="720" w:hanging="360"/>
      </w:pPr>
      <w:rPr>
        <w:rFonts w:cs="Times New Roman"/>
      </w:rPr>
    </w:lvl>
    <w:lvl w:ilvl="1" w:tplc="8040880E">
      <w:start w:val="1"/>
      <w:numFmt w:val="lowerLetter"/>
      <w:lvlText w:val="%2."/>
      <w:lvlJc w:val="left"/>
      <w:pPr>
        <w:ind w:left="1440" w:hanging="360"/>
      </w:pPr>
      <w:rPr>
        <w:rFonts w:cs="Times New Roman"/>
      </w:rPr>
    </w:lvl>
    <w:lvl w:ilvl="2" w:tplc="01B01DDA">
      <w:start w:val="1"/>
      <w:numFmt w:val="lowerRoman"/>
      <w:lvlText w:val="%3."/>
      <w:lvlJc w:val="right"/>
      <w:pPr>
        <w:ind w:left="2160" w:hanging="180"/>
      </w:pPr>
      <w:rPr>
        <w:rFonts w:cs="Times New Roman"/>
      </w:rPr>
    </w:lvl>
    <w:lvl w:ilvl="3" w:tplc="B1E64B08">
      <w:start w:val="1"/>
      <w:numFmt w:val="decimal"/>
      <w:lvlText w:val="%4."/>
      <w:lvlJc w:val="left"/>
      <w:pPr>
        <w:ind w:left="2880" w:hanging="360"/>
      </w:pPr>
      <w:rPr>
        <w:rFonts w:cs="Times New Roman"/>
      </w:rPr>
    </w:lvl>
    <w:lvl w:ilvl="4" w:tplc="062E96D8">
      <w:start w:val="1"/>
      <w:numFmt w:val="lowerLetter"/>
      <w:lvlText w:val="%5."/>
      <w:lvlJc w:val="left"/>
      <w:pPr>
        <w:ind w:left="3600" w:hanging="360"/>
      </w:pPr>
      <w:rPr>
        <w:rFonts w:cs="Times New Roman"/>
      </w:rPr>
    </w:lvl>
    <w:lvl w:ilvl="5" w:tplc="65CCC5E0">
      <w:start w:val="1"/>
      <w:numFmt w:val="lowerRoman"/>
      <w:lvlText w:val="%6."/>
      <w:lvlJc w:val="right"/>
      <w:pPr>
        <w:ind w:left="4320" w:hanging="180"/>
      </w:pPr>
      <w:rPr>
        <w:rFonts w:cs="Times New Roman"/>
      </w:rPr>
    </w:lvl>
    <w:lvl w:ilvl="6" w:tplc="AAF05DD0">
      <w:start w:val="1"/>
      <w:numFmt w:val="decimal"/>
      <w:lvlText w:val="%7."/>
      <w:lvlJc w:val="left"/>
      <w:pPr>
        <w:ind w:left="5040" w:hanging="360"/>
      </w:pPr>
      <w:rPr>
        <w:rFonts w:cs="Times New Roman"/>
      </w:rPr>
    </w:lvl>
    <w:lvl w:ilvl="7" w:tplc="8A3E107C">
      <w:start w:val="1"/>
      <w:numFmt w:val="lowerLetter"/>
      <w:lvlText w:val="%8."/>
      <w:lvlJc w:val="left"/>
      <w:pPr>
        <w:ind w:left="5760" w:hanging="360"/>
      </w:pPr>
      <w:rPr>
        <w:rFonts w:cs="Times New Roman"/>
      </w:rPr>
    </w:lvl>
    <w:lvl w:ilvl="8" w:tplc="A01E1C56">
      <w:start w:val="1"/>
      <w:numFmt w:val="lowerRoman"/>
      <w:lvlText w:val="%9."/>
      <w:lvlJc w:val="right"/>
      <w:pPr>
        <w:ind w:left="6480" w:hanging="180"/>
      </w:pPr>
      <w:rPr>
        <w:rFonts w:cs="Times New Roman"/>
      </w:rPr>
    </w:lvl>
  </w:abstractNum>
  <w:abstractNum w:abstractNumId="13">
    <w:nsid w:val="65DF574A"/>
    <w:multiLevelType w:val="hybridMultilevel"/>
    <w:tmpl w:val="00000000"/>
    <w:lvl w:ilvl="0" w:tplc="DDEC2936">
      <w:start w:val="1"/>
      <w:numFmt w:val="bullet"/>
      <w:lvlText w:val="·"/>
      <w:lvlJc w:val="left"/>
      <w:pPr>
        <w:tabs>
          <w:tab w:val="num" w:pos="720"/>
        </w:tabs>
        <w:ind w:left="720" w:hanging="360"/>
      </w:pPr>
      <w:rPr>
        <w:rFonts w:ascii="Symbol" w:hAnsi="Symbol"/>
      </w:rPr>
    </w:lvl>
    <w:lvl w:ilvl="1" w:tplc="45DC8A04">
      <w:start w:val="1"/>
      <w:numFmt w:val="bullet"/>
      <w:lvlText w:val="·"/>
      <w:lvlJc w:val="left"/>
      <w:pPr>
        <w:tabs>
          <w:tab w:val="num" w:pos="1440"/>
        </w:tabs>
        <w:ind w:left="1440" w:hanging="360"/>
      </w:pPr>
      <w:rPr>
        <w:rFonts w:ascii="Symbol" w:hAnsi="Symbol"/>
      </w:rPr>
    </w:lvl>
    <w:lvl w:ilvl="2" w:tplc="5078A366">
      <w:start w:val="1"/>
      <w:numFmt w:val="bullet"/>
      <w:lvlText w:val="·"/>
      <w:lvlJc w:val="left"/>
      <w:pPr>
        <w:tabs>
          <w:tab w:val="num" w:pos="2160"/>
        </w:tabs>
        <w:ind w:left="2160" w:hanging="360"/>
      </w:pPr>
      <w:rPr>
        <w:rFonts w:ascii="Symbol" w:hAnsi="Symbol"/>
      </w:rPr>
    </w:lvl>
    <w:lvl w:ilvl="3" w:tplc="068A55E8">
      <w:start w:val="1"/>
      <w:numFmt w:val="bullet"/>
      <w:lvlText w:val="·"/>
      <w:lvlJc w:val="left"/>
      <w:pPr>
        <w:tabs>
          <w:tab w:val="num" w:pos="2880"/>
        </w:tabs>
        <w:ind w:left="2880" w:hanging="360"/>
      </w:pPr>
      <w:rPr>
        <w:rFonts w:ascii="Symbol" w:hAnsi="Symbol"/>
      </w:rPr>
    </w:lvl>
    <w:lvl w:ilvl="4" w:tplc="1AA6C16A">
      <w:start w:val="1"/>
      <w:numFmt w:val="bullet"/>
      <w:lvlText w:val="·"/>
      <w:lvlJc w:val="left"/>
      <w:pPr>
        <w:tabs>
          <w:tab w:val="num" w:pos="3600"/>
        </w:tabs>
        <w:ind w:left="3600" w:hanging="360"/>
      </w:pPr>
      <w:rPr>
        <w:rFonts w:ascii="Symbol" w:hAnsi="Symbol"/>
      </w:rPr>
    </w:lvl>
    <w:lvl w:ilvl="5" w:tplc="AD4CB294">
      <w:start w:val="1"/>
      <w:numFmt w:val="bullet"/>
      <w:lvlText w:val="·"/>
      <w:lvlJc w:val="left"/>
      <w:pPr>
        <w:tabs>
          <w:tab w:val="num" w:pos="4320"/>
        </w:tabs>
        <w:ind w:left="4320" w:hanging="360"/>
      </w:pPr>
      <w:rPr>
        <w:rFonts w:ascii="Symbol" w:hAnsi="Symbol"/>
      </w:rPr>
    </w:lvl>
    <w:lvl w:ilvl="6" w:tplc="5EA2F24A">
      <w:start w:val="1"/>
      <w:numFmt w:val="bullet"/>
      <w:lvlText w:val="·"/>
      <w:lvlJc w:val="left"/>
      <w:pPr>
        <w:tabs>
          <w:tab w:val="num" w:pos="5040"/>
        </w:tabs>
        <w:ind w:left="5040" w:hanging="360"/>
      </w:pPr>
      <w:rPr>
        <w:rFonts w:ascii="Symbol" w:hAnsi="Symbol"/>
      </w:rPr>
    </w:lvl>
    <w:lvl w:ilvl="7" w:tplc="9F96AF38">
      <w:start w:val="1"/>
      <w:numFmt w:val="bullet"/>
      <w:lvlText w:val="·"/>
      <w:lvlJc w:val="left"/>
      <w:pPr>
        <w:tabs>
          <w:tab w:val="num" w:pos="5760"/>
        </w:tabs>
        <w:ind w:left="5760" w:hanging="360"/>
      </w:pPr>
      <w:rPr>
        <w:rFonts w:ascii="Symbol" w:hAnsi="Symbol"/>
      </w:rPr>
    </w:lvl>
    <w:lvl w:ilvl="8" w:tplc="A4082ECA">
      <w:start w:val="1"/>
      <w:numFmt w:val="bullet"/>
      <w:lvlText w:val="·"/>
      <w:lvlJc w:val="left"/>
      <w:pPr>
        <w:tabs>
          <w:tab w:val="num" w:pos="6480"/>
        </w:tabs>
        <w:ind w:left="6480" w:hanging="360"/>
      </w:pPr>
      <w:rPr>
        <w:rFonts w:ascii="Symbol" w:hAnsi="Symbol"/>
      </w:rPr>
    </w:lvl>
  </w:abstractNum>
  <w:abstractNum w:abstractNumId="14">
    <w:nsid w:val="6EFE6792"/>
    <w:multiLevelType w:val="hybridMultilevel"/>
    <w:tmpl w:val="6B286464"/>
    <w:lvl w:ilvl="0" w:tplc="1D5A593A">
      <w:start w:val="1"/>
      <w:numFmt w:val="decimal"/>
      <w:lvlText w:val="%1)"/>
      <w:lvlJc w:val="left"/>
      <w:pPr>
        <w:ind w:left="360" w:hanging="360"/>
      </w:pPr>
      <w:rPr>
        <w:rFonts w:cs="Times New Roman"/>
      </w:rPr>
    </w:lvl>
    <w:lvl w:ilvl="1" w:tplc="72F6D810">
      <w:start w:val="1"/>
      <w:numFmt w:val="lowerLetter"/>
      <w:lvlText w:val="%2."/>
      <w:lvlJc w:val="left"/>
      <w:pPr>
        <w:ind w:left="1080" w:hanging="360"/>
      </w:pPr>
      <w:rPr>
        <w:rFonts w:cs="Times New Roman"/>
      </w:rPr>
    </w:lvl>
    <w:lvl w:ilvl="2" w:tplc="5A781DEC">
      <w:start w:val="1"/>
      <w:numFmt w:val="lowerRoman"/>
      <w:lvlText w:val="%3."/>
      <w:lvlJc w:val="right"/>
      <w:pPr>
        <w:ind w:left="1800" w:hanging="180"/>
      </w:pPr>
      <w:rPr>
        <w:rFonts w:cs="Times New Roman"/>
      </w:rPr>
    </w:lvl>
    <w:lvl w:ilvl="3" w:tplc="36E20D04">
      <w:start w:val="1"/>
      <w:numFmt w:val="decimal"/>
      <w:lvlText w:val="%4."/>
      <w:lvlJc w:val="left"/>
      <w:pPr>
        <w:ind w:left="2520" w:hanging="360"/>
      </w:pPr>
      <w:rPr>
        <w:rFonts w:cs="Times New Roman"/>
      </w:rPr>
    </w:lvl>
    <w:lvl w:ilvl="4" w:tplc="C04A6466">
      <w:start w:val="1"/>
      <w:numFmt w:val="lowerLetter"/>
      <w:lvlText w:val="%5."/>
      <w:lvlJc w:val="left"/>
      <w:pPr>
        <w:ind w:left="3240" w:hanging="360"/>
      </w:pPr>
      <w:rPr>
        <w:rFonts w:cs="Times New Roman"/>
      </w:rPr>
    </w:lvl>
    <w:lvl w:ilvl="5" w:tplc="0E4A92A0">
      <w:start w:val="1"/>
      <w:numFmt w:val="lowerRoman"/>
      <w:lvlText w:val="%6."/>
      <w:lvlJc w:val="right"/>
      <w:pPr>
        <w:ind w:left="3960" w:hanging="180"/>
      </w:pPr>
      <w:rPr>
        <w:rFonts w:cs="Times New Roman"/>
      </w:rPr>
    </w:lvl>
    <w:lvl w:ilvl="6" w:tplc="68D64526">
      <w:start w:val="1"/>
      <w:numFmt w:val="decimal"/>
      <w:lvlText w:val="%7."/>
      <w:lvlJc w:val="left"/>
      <w:pPr>
        <w:ind w:left="4680" w:hanging="360"/>
      </w:pPr>
      <w:rPr>
        <w:rFonts w:cs="Times New Roman"/>
      </w:rPr>
    </w:lvl>
    <w:lvl w:ilvl="7" w:tplc="45AC2DCC">
      <w:start w:val="1"/>
      <w:numFmt w:val="lowerLetter"/>
      <w:lvlText w:val="%8."/>
      <w:lvlJc w:val="left"/>
      <w:pPr>
        <w:ind w:left="5400" w:hanging="360"/>
      </w:pPr>
      <w:rPr>
        <w:rFonts w:cs="Times New Roman"/>
      </w:rPr>
    </w:lvl>
    <w:lvl w:ilvl="8" w:tplc="64F8DF24">
      <w:start w:val="1"/>
      <w:numFmt w:val="lowerRoman"/>
      <w:lvlText w:val="%9."/>
      <w:lvlJc w:val="right"/>
      <w:pPr>
        <w:ind w:left="6120" w:hanging="180"/>
      </w:pPr>
      <w:rPr>
        <w:rFonts w:cs="Times New Roman"/>
      </w:rPr>
    </w:lvl>
  </w:abstractNum>
  <w:abstractNum w:abstractNumId="15">
    <w:nsid w:val="74C6342C"/>
    <w:multiLevelType w:val="hybridMultilevel"/>
    <w:tmpl w:val="E51E43F8"/>
    <w:lvl w:ilvl="0" w:tplc="5A5E5F80">
      <w:start w:val="1"/>
      <w:numFmt w:val="decimal"/>
      <w:lvlText w:val="%1."/>
      <w:lvlJc w:val="left"/>
      <w:pPr>
        <w:ind w:left="720" w:hanging="360"/>
      </w:pPr>
      <w:rPr>
        <w:rFonts w:cs="Times New Roman"/>
      </w:rPr>
    </w:lvl>
    <w:lvl w:ilvl="1" w:tplc="106432CE">
      <w:start w:val="1"/>
      <w:numFmt w:val="lowerLetter"/>
      <w:lvlText w:val="%2."/>
      <w:lvlJc w:val="left"/>
      <w:pPr>
        <w:ind w:left="1440" w:hanging="360"/>
      </w:pPr>
      <w:rPr>
        <w:rFonts w:cs="Times New Roman"/>
      </w:rPr>
    </w:lvl>
    <w:lvl w:ilvl="2" w:tplc="5A06F5D2">
      <w:start w:val="1"/>
      <w:numFmt w:val="lowerRoman"/>
      <w:lvlText w:val="%3."/>
      <w:lvlJc w:val="right"/>
      <w:pPr>
        <w:ind w:left="2160" w:hanging="180"/>
      </w:pPr>
      <w:rPr>
        <w:rFonts w:cs="Times New Roman"/>
      </w:rPr>
    </w:lvl>
    <w:lvl w:ilvl="3" w:tplc="319E00BE">
      <w:start w:val="1"/>
      <w:numFmt w:val="decimal"/>
      <w:lvlText w:val="%4."/>
      <w:lvlJc w:val="left"/>
      <w:pPr>
        <w:ind w:left="2880" w:hanging="360"/>
      </w:pPr>
      <w:rPr>
        <w:rFonts w:cs="Times New Roman"/>
      </w:rPr>
    </w:lvl>
    <w:lvl w:ilvl="4" w:tplc="F7646382">
      <w:start w:val="1"/>
      <w:numFmt w:val="lowerLetter"/>
      <w:lvlText w:val="%5."/>
      <w:lvlJc w:val="left"/>
      <w:pPr>
        <w:ind w:left="3600" w:hanging="360"/>
      </w:pPr>
      <w:rPr>
        <w:rFonts w:cs="Times New Roman"/>
      </w:rPr>
    </w:lvl>
    <w:lvl w:ilvl="5" w:tplc="11CE7038">
      <w:start w:val="1"/>
      <w:numFmt w:val="lowerRoman"/>
      <w:lvlText w:val="%6."/>
      <w:lvlJc w:val="right"/>
      <w:pPr>
        <w:ind w:left="4320" w:hanging="180"/>
      </w:pPr>
      <w:rPr>
        <w:rFonts w:cs="Times New Roman"/>
      </w:rPr>
    </w:lvl>
    <w:lvl w:ilvl="6" w:tplc="B686DCA2">
      <w:start w:val="1"/>
      <w:numFmt w:val="decimal"/>
      <w:lvlText w:val="%7."/>
      <w:lvlJc w:val="left"/>
      <w:pPr>
        <w:ind w:left="5040" w:hanging="360"/>
      </w:pPr>
      <w:rPr>
        <w:rFonts w:cs="Times New Roman"/>
      </w:rPr>
    </w:lvl>
    <w:lvl w:ilvl="7" w:tplc="F5E870F2">
      <w:start w:val="1"/>
      <w:numFmt w:val="lowerLetter"/>
      <w:lvlText w:val="%8."/>
      <w:lvlJc w:val="left"/>
      <w:pPr>
        <w:ind w:left="5760" w:hanging="360"/>
      </w:pPr>
      <w:rPr>
        <w:rFonts w:cs="Times New Roman"/>
      </w:rPr>
    </w:lvl>
    <w:lvl w:ilvl="8" w:tplc="550E4C60">
      <w:start w:val="1"/>
      <w:numFmt w:val="lowerRoman"/>
      <w:lvlText w:val="%9."/>
      <w:lvlJc w:val="right"/>
      <w:pPr>
        <w:ind w:left="6480" w:hanging="180"/>
      </w:pPr>
      <w:rPr>
        <w:rFonts w:cs="Times New Roman"/>
      </w:rPr>
    </w:lvl>
  </w:abstractNum>
  <w:abstractNum w:abstractNumId="16">
    <w:nsid w:val="75E40C89"/>
    <w:multiLevelType w:val="hybridMultilevel"/>
    <w:tmpl w:val="00000000"/>
    <w:lvl w:ilvl="0" w:tplc="40EC12D0">
      <w:start w:val="1"/>
      <w:numFmt w:val="bullet"/>
      <w:lvlText w:val="·"/>
      <w:lvlJc w:val="left"/>
      <w:pPr>
        <w:tabs>
          <w:tab w:val="num" w:pos="720"/>
        </w:tabs>
        <w:ind w:left="720" w:hanging="360"/>
      </w:pPr>
      <w:rPr>
        <w:rFonts w:ascii="Symbol" w:hAnsi="Symbol"/>
      </w:rPr>
    </w:lvl>
    <w:lvl w:ilvl="1" w:tplc="0C3A7D40">
      <w:start w:val="1"/>
      <w:numFmt w:val="bullet"/>
      <w:lvlText w:val="·"/>
      <w:lvlJc w:val="left"/>
      <w:pPr>
        <w:tabs>
          <w:tab w:val="num" w:pos="1440"/>
        </w:tabs>
        <w:ind w:left="1440" w:hanging="360"/>
      </w:pPr>
      <w:rPr>
        <w:rFonts w:ascii="Symbol" w:hAnsi="Symbol"/>
      </w:rPr>
    </w:lvl>
    <w:lvl w:ilvl="2" w:tplc="64FA6B8A">
      <w:start w:val="1"/>
      <w:numFmt w:val="bullet"/>
      <w:lvlText w:val="·"/>
      <w:lvlJc w:val="left"/>
      <w:pPr>
        <w:tabs>
          <w:tab w:val="num" w:pos="2160"/>
        </w:tabs>
        <w:ind w:left="2160" w:hanging="360"/>
      </w:pPr>
      <w:rPr>
        <w:rFonts w:ascii="Symbol" w:hAnsi="Symbol"/>
      </w:rPr>
    </w:lvl>
    <w:lvl w:ilvl="3" w:tplc="E79E559E">
      <w:start w:val="1"/>
      <w:numFmt w:val="bullet"/>
      <w:lvlText w:val="·"/>
      <w:lvlJc w:val="left"/>
      <w:pPr>
        <w:tabs>
          <w:tab w:val="num" w:pos="2880"/>
        </w:tabs>
        <w:ind w:left="2880" w:hanging="360"/>
      </w:pPr>
      <w:rPr>
        <w:rFonts w:ascii="Symbol" w:hAnsi="Symbol"/>
      </w:rPr>
    </w:lvl>
    <w:lvl w:ilvl="4" w:tplc="E05A7466">
      <w:start w:val="1"/>
      <w:numFmt w:val="bullet"/>
      <w:lvlText w:val="·"/>
      <w:lvlJc w:val="left"/>
      <w:pPr>
        <w:tabs>
          <w:tab w:val="num" w:pos="3600"/>
        </w:tabs>
        <w:ind w:left="3600" w:hanging="360"/>
      </w:pPr>
      <w:rPr>
        <w:rFonts w:ascii="Symbol" w:hAnsi="Symbol"/>
      </w:rPr>
    </w:lvl>
    <w:lvl w:ilvl="5" w:tplc="DC3800D4">
      <w:start w:val="1"/>
      <w:numFmt w:val="bullet"/>
      <w:lvlText w:val="·"/>
      <w:lvlJc w:val="left"/>
      <w:pPr>
        <w:tabs>
          <w:tab w:val="num" w:pos="4320"/>
        </w:tabs>
        <w:ind w:left="4320" w:hanging="360"/>
      </w:pPr>
      <w:rPr>
        <w:rFonts w:ascii="Symbol" w:hAnsi="Symbol"/>
      </w:rPr>
    </w:lvl>
    <w:lvl w:ilvl="6" w:tplc="09B236A2">
      <w:start w:val="1"/>
      <w:numFmt w:val="bullet"/>
      <w:lvlText w:val="·"/>
      <w:lvlJc w:val="left"/>
      <w:pPr>
        <w:tabs>
          <w:tab w:val="num" w:pos="5040"/>
        </w:tabs>
        <w:ind w:left="5040" w:hanging="360"/>
      </w:pPr>
      <w:rPr>
        <w:rFonts w:ascii="Symbol" w:hAnsi="Symbol"/>
      </w:rPr>
    </w:lvl>
    <w:lvl w:ilvl="7" w:tplc="6D1EB6BC">
      <w:start w:val="1"/>
      <w:numFmt w:val="bullet"/>
      <w:lvlText w:val="·"/>
      <w:lvlJc w:val="left"/>
      <w:pPr>
        <w:tabs>
          <w:tab w:val="num" w:pos="5760"/>
        </w:tabs>
        <w:ind w:left="5760" w:hanging="360"/>
      </w:pPr>
      <w:rPr>
        <w:rFonts w:ascii="Symbol" w:hAnsi="Symbol"/>
      </w:rPr>
    </w:lvl>
    <w:lvl w:ilvl="8" w:tplc="E7B6C9A2">
      <w:start w:val="1"/>
      <w:numFmt w:val="bullet"/>
      <w:lvlText w:val="·"/>
      <w:lvlJc w:val="left"/>
      <w:pPr>
        <w:tabs>
          <w:tab w:val="num" w:pos="6480"/>
        </w:tabs>
        <w:ind w:left="6480" w:hanging="360"/>
      </w:pPr>
      <w:rPr>
        <w:rFonts w:ascii="Symbol" w:hAnsi="Symbol"/>
      </w:rPr>
    </w:lvl>
  </w:abstractNum>
  <w:num w:numId="1">
    <w:abstractNumId w:val="14"/>
  </w:num>
  <w:num w:numId="2">
    <w:abstractNumId w:val="1"/>
  </w:num>
  <w:num w:numId="3">
    <w:abstractNumId w:val="9"/>
  </w:num>
  <w:num w:numId="4">
    <w:abstractNumId w:val="8"/>
  </w:num>
  <w:num w:numId="5">
    <w:abstractNumId w:val="4"/>
  </w:num>
  <w:num w:numId="6">
    <w:abstractNumId w:val="7"/>
  </w:num>
  <w:num w:numId="7">
    <w:abstractNumId w:val="2"/>
  </w:num>
  <w:num w:numId="8">
    <w:abstractNumId w:val="12"/>
  </w:num>
  <w:num w:numId="9">
    <w:abstractNumId w:val="15"/>
  </w:num>
  <w:num w:numId="10">
    <w:abstractNumId w:val="3"/>
  </w:num>
  <w:num w:numId="11">
    <w:abstractNumId w:val="10"/>
  </w:num>
  <w:num w:numId="12">
    <w:abstractNumId w:val="16"/>
  </w:num>
  <w:num w:numId="13">
    <w:abstractNumId w:val="13"/>
  </w:num>
  <w:num w:numId="14">
    <w:abstractNumId w:val="6"/>
  </w:num>
  <w:num w:numId="15">
    <w:abstractNumId w:val="0"/>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8BF"/>
    <w:rsid w:val="00036648"/>
    <w:rsid w:val="000A3E73"/>
    <w:rsid w:val="000A788A"/>
    <w:rsid w:val="000D198D"/>
    <w:rsid w:val="000F07D0"/>
    <w:rsid w:val="001062D6"/>
    <w:rsid w:val="00157B70"/>
    <w:rsid w:val="00170451"/>
    <w:rsid w:val="001931D0"/>
    <w:rsid w:val="001B741B"/>
    <w:rsid w:val="001D07FB"/>
    <w:rsid w:val="001D28BF"/>
    <w:rsid w:val="00202696"/>
    <w:rsid w:val="002A3DF4"/>
    <w:rsid w:val="00383BC0"/>
    <w:rsid w:val="003A2E71"/>
    <w:rsid w:val="003A75AD"/>
    <w:rsid w:val="003D15DB"/>
    <w:rsid w:val="004055AE"/>
    <w:rsid w:val="00410275"/>
    <w:rsid w:val="004B0FB6"/>
    <w:rsid w:val="0051335B"/>
    <w:rsid w:val="00570DCB"/>
    <w:rsid w:val="0057207A"/>
    <w:rsid w:val="00580A0F"/>
    <w:rsid w:val="005975D4"/>
    <w:rsid w:val="005B4AEE"/>
    <w:rsid w:val="008014AC"/>
    <w:rsid w:val="00850F29"/>
    <w:rsid w:val="008A3875"/>
    <w:rsid w:val="00920965"/>
    <w:rsid w:val="0098373A"/>
    <w:rsid w:val="00A83EA7"/>
    <w:rsid w:val="00AD7A9C"/>
    <w:rsid w:val="00AE083B"/>
    <w:rsid w:val="00AF5523"/>
    <w:rsid w:val="00B23852"/>
    <w:rsid w:val="00BC53B5"/>
    <w:rsid w:val="00C33C46"/>
    <w:rsid w:val="00C528D3"/>
    <w:rsid w:val="00C60483"/>
    <w:rsid w:val="00CF7283"/>
    <w:rsid w:val="00D00C29"/>
    <w:rsid w:val="00D64E30"/>
    <w:rsid w:val="00D80537"/>
    <w:rsid w:val="00DA2402"/>
    <w:rsid w:val="00DF3AEE"/>
    <w:rsid w:val="00E41F45"/>
    <w:rsid w:val="00EE0A59"/>
    <w:rsid w:val="00F6012B"/>
    <w:rsid w:val="00F70EE8"/>
    <w:rsid w:val="00F766CD"/>
    <w:rsid w:val="00FF32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A9C"/>
    <w:pPr>
      <w:spacing w:after="200" w:line="276" w:lineRule="auto"/>
    </w:pPr>
    <w:rPr>
      <w:lang w:eastAsia="en-US"/>
    </w:rPr>
  </w:style>
  <w:style w:type="paragraph" w:styleId="Ttulo1">
    <w:name w:val="heading 1"/>
    <w:basedOn w:val="Normal"/>
    <w:next w:val="Normal"/>
    <w:link w:val="Ttulo1Car"/>
    <w:uiPriority w:val="99"/>
    <w:qFormat/>
    <w:rsid w:val="001D28BF"/>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9"/>
    <w:qFormat/>
    <w:rsid w:val="00D64E30"/>
    <w:pPr>
      <w:keepNext/>
      <w:keepLines/>
      <w:spacing w:before="200" w:after="0"/>
      <w:outlineLvl w:val="1"/>
    </w:pPr>
    <w:rPr>
      <w:rFonts w:ascii="Cambria" w:eastAsia="Times New Roman"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1D28BF"/>
    <w:rPr>
      <w:rFonts w:ascii="Cambria" w:hAnsi="Cambria" w:cs="Times New Roman"/>
      <w:b/>
      <w:bCs/>
      <w:color w:val="365F91"/>
      <w:sz w:val="28"/>
      <w:szCs w:val="28"/>
    </w:rPr>
  </w:style>
  <w:style w:type="character" w:customStyle="1" w:styleId="Ttulo2Car">
    <w:name w:val="Título 2 Car"/>
    <w:basedOn w:val="Fuentedeprrafopredeter"/>
    <w:link w:val="Ttulo2"/>
    <w:uiPriority w:val="99"/>
    <w:locked/>
    <w:rsid w:val="00D64E30"/>
    <w:rPr>
      <w:rFonts w:ascii="Cambria" w:hAnsi="Cambria" w:cs="Times New Roman"/>
      <w:b/>
      <w:bCs/>
      <w:color w:val="4F81BD"/>
      <w:sz w:val="26"/>
      <w:szCs w:val="26"/>
    </w:rPr>
  </w:style>
  <w:style w:type="paragraph" w:styleId="Prrafodelista">
    <w:name w:val="List Paragraph"/>
    <w:basedOn w:val="Normal"/>
    <w:uiPriority w:val="99"/>
    <w:qFormat/>
    <w:rsid w:val="001D28BF"/>
    <w:pPr>
      <w:ind w:left="720"/>
      <w:contextualSpacing/>
    </w:pPr>
  </w:style>
  <w:style w:type="paragraph" w:styleId="Textodeglobo">
    <w:name w:val="Balloon Text"/>
    <w:basedOn w:val="Normal"/>
    <w:link w:val="TextodegloboCar"/>
    <w:uiPriority w:val="99"/>
    <w:semiHidden/>
    <w:rsid w:val="00DF3A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F3AEE"/>
    <w:rPr>
      <w:rFonts w:ascii="Tahoma" w:hAnsi="Tahoma" w:cs="Tahoma"/>
      <w:sz w:val="16"/>
      <w:szCs w:val="16"/>
    </w:rPr>
  </w:style>
  <w:style w:type="paragraph" w:styleId="Subttulo">
    <w:name w:val="Subtitle"/>
    <w:basedOn w:val="Normal"/>
    <w:next w:val="Normal"/>
    <w:link w:val="SubttuloCar"/>
    <w:uiPriority w:val="99"/>
    <w:qFormat/>
    <w:rsid w:val="00D64E30"/>
    <w:pPr>
      <w:numPr>
        <w:ilvl w:val="1"/>
      </w:numPr>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D64E30"/>
    <w:rPr>
      <w:rFonts w:ascii="Cambria" w:hAnsi="Cambria" w:cs="Times New Roman"/>
      <w:i/>
      <w:iCs/>
      <w:color w:val="4F81BD"/>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A9C"/>
    <w:pPr>
      <w:spacing w:after="200" w:line="276" w:lineRule="auto"/>
    </w:pPr>
    <w:rPr>
      <w:lang w:eastAsia="en-US"/>
    </w:rPr>
  </w:style>
  <w:style w:type="paragraph" w:styleId="Ttulo1">
    <w:name w:val="heading 1"/>
    <w:basedOn w:val="Normal"/>
    <w:next w:val="Normal"/>
    <w:link w:val="Ttulo1Car"/>
    <w:uiPriority w:val="99"/>
    <w:qFormat/>
    <w:rsid w:val="001D28BF"/>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9"/>
    <w:qFormat/>
    <w:rsid w:val="00D64E30"/>
    <w:pPr>
      <w:keepNext/>
      <w:keepLines/>
      <w:spacing w:before="200" w:after="0"/>
      <w:outlineLvl w:val="1"/>
    </w:pPr>
    <w:rPr>
      <w:rFonts w:ascii="Cambria" w:eastAsia="Times New Roman"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1D28BF"/>
    <w:rPr>
      <w:rFonts w:ascii="Cambria" w:hAnsi="Cambria" w:cs="Times New Roman"/>
      <w:b/>
      <w:bCs/>
      <w:color w:val="365F91"/>
      <w:sz w:val="28"/>
      <w:szCs w:val="28"/>
    </w:rPr>
  </w:style>
  <w:style w:type="character" w:customStyle="1" w:styleId="Ttulo2Car">
    <w:name w:val="Título 2 Car"/>
    <w:basedOn w:val="Fuentedeprrafopredeter"/>
    <w:link w:val="Ttulo2"/>
    <w:uiPriority w:val="99"/>
    <w:locked/>
    <w:rsid w:val="00D64E30"/>
    <w:rPr>
      <w:rFonts w:ascii="Cambria" w:hAnsi="Cambria" w:cs="Times New Roman"/>
      <w:b/>
      <w:bCs/>
      <w:color w:val="4F81BD"/>
      <w:sz w:val="26"/>
      <w:szCs w:val="26"/>
    </w:rPr>
  </w:style>
  <w:style w:type="paragraph" w:styleId="Prrafodelista">
    <w:name w:val="List Paragraph"/>
    <w:basedOn w:val="Normal"/>
    <w:uiPriority w:val="99"/>
    <w:qFormat/>
    <w:rsid w:val="001D28BF"/>
    <w:pPr>
      <w:ind w:left="720"/>
      <w:contextualSpacing/>
    </w:pPr>
  </w:style>
  <w:style w:type="paragraph" w:styleId="Textodeglobo">
    <w:name w:val="Balloon Text"/>
    <w:basedOn w:val="Normal"/>
    <w:link w:val="TextodegloboCar"/>
    <w:uiPriority w:val="99"/>
    <w:semiHidden/>
    <w:rsid w:val="00DF3A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F3AEE"/>
    <w:rPr>
      <w:rFonts w:ascii="Tahoma" w:hAnsi="Tahoma" w:cs="Tahoma"/>
      <w:sz w:val="16"/>
      <w:szCs w:val="16"/>
    </w:rPr>
  </w:style>
  <w:style w:type="paragraph" w:styleId="Subttulo">
    <w:name w:val="Subtitle"/>
    <w:basedOn w:val="Normal"/>
    <w:next w:val="Normal"/>
    <w:link w:val="SubttuloCar"/>
    <w:uiPriority w:val="99"/>
    <w:qFormat/>
    <w:rsid w:val="00D64E30"/>
    <w:pPr>
      <w:numPr>
        <w:ilvl w:val="1"/>
      </w:numPr>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D64E30"/>
    <w:rPr>
      <w:rFonts w:ascii="Cambria" w:hAnsi="Cambria" w:cs="Times New Roman"/>
      <w:i/>
      <w:iCs/>
      <w:color w:val="4F81BD"/>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1953</Words>
  <Characters>11372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Servicios Informáticos</dc:creator>
  <cp:lastModifiedBy>Servicios Informáticos</cp:lastModifiedBy>
  <cp:revision>4</cp:revision>
  <dcterms:created xsi:type="dcterms:W3CDTF">2015-02-16T16:27:00Z</dcterms:created>
  <dcterms:modified xsi:type="dcterms:W3CDTF">2015-02-16T16:29:00Z</dcterms:modified>
</cp:coreProperties>
</file>