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Default="00166A5D" w:rsidR="00166A5D"/>
    <w:p w:rsidRDefault="001A77C7" w:rsidR="00166A5D">
      <w:r>
        <w:pict w14:anchorId="618E95E7">
          <v:rect o:hralign="center" fillcolor="#a0a0a0" o:hrstd="t" stroked="f" o:hr="t" style="width:0;height:1.5pt" id="_x0000_i1025"/>
        </w:pict>
      </w:r>
    </w:p>
    <w:p w:rsidRDefault="00166A5D" w:rsidR="00166A5D"/>
    <w:p w:rsidRDefault="006A108F" w:rsidR="00166A5D">
      <w:pPr>
        <w:jc w:val="center"/>
        <w:rPr>
          <w:rFonts w:hAnsi="Open Sans Light" w:cs="Open Sans Light" w:eastAsia="Open Sans Light" w:ascii="Open Sans Light"/>
          <w:color w:val="002E49"/>
        </w:rPr>
      </w:pPr>
      <w:r>
        <w:rPr>
          <w:rFonts w:hAnsi="Open Sans" w:cs="Open Sans" w:eastAsia="Open Sans" w:ascii="Open Sans"/>
          <w:b/>
          <w:color w:val="002E49"/>
          <w:sz w:val="72"/>
          <w:szCs w:val="72"/>
        </w:rPr>
        <w:t>Memoria de Resultados</w:t>
      </w:r>
    </w:p>
    <w:p w:rsidRPr="001636AF" w:rsidRDefault="006A108F" w:rsidR="00F57AC2" w:rsidP="001D0569">
      <w:pPr>
        <w:jc w:val="both"/>
        <w:rPr>
          <w:rFonts w:hAnsi="Open Sans" w:cs="Open Sans" w:eastAsia="Open Sans" w:ascii="Open Sans"/>
          <w:color w:val="002E49"/>
          <w:szCs w:val="24"/>
        </w:rPr>
      </w:pPr>
      <w:r>
        <w:rPr>
          <w:rFonts w:hAnsi="Open Sans" w:cs="Open Sans" w:eastAsia="Open Sans" w:ascii="Open Sans"/>
          <w:b/>
          <w:color w:val="002E49"/>
          <w:sz w:val="24"/>
          <w:szCs w:val="24"/>
        </w:rPr>
        <w:t>Título del proyecto:</w:t>
      </w:r>
      <w:r w:rsidR="00F57AC2">
        <w:rPr>
          <w:rFonts w:hAnsi="Open Sans" w:cs="Open Sans" w:eastAsia="Open Sans" w:ascii="Open Sans"/>
          <w:b/>
          <w:color w:val="002E49"/>
          <w:sz w:val="24"/>
          <w:szCs w:val="24"/>
        </w:rPr>
        <w:t xml:space="preserve"> </w:t>
      </w:r>
      <w:r w:rsidRPr="001636AF" w:rsidR="00F57AC2">
        <w:rPr>
          <w:rFonts w:hAnsi="Open Sans Light" w:cs="Open Sans Light" w:eastAsia="Open Sans Light" w:ascii="Open Sans Light"/>
          <w:color w:val="002E49"/>
          <w:szCs w:val="24"/>
        </w:rPr>
        <w:t xml:space="preserve">Los </w:t>
      </w:r>
      <w:proofErr w:type="spellStart"/>
      <w:r w:rsidRPr="00F92AC2" w:rsidR="00F57AC2">
        <w:rPr>
          <w:rFonts w:hAnsi="Open Sans Light" w:cs="Open Sans Light" w:eastAsia="Open Sans Light" w:ascii="Open Sans Light"/>
          <w:i/>
          <w:color w:val="002E49"/>
          <w:szCs w:val="24"/>
        </w:rPr>
        <w:t>story</w:t>
      </w:r>
      <w:proofErr w:type="spellEnd"/>
      <w:r w:rsidRPr="00F92AC2" w:rsidR="00F57AC2">
        <w:rPr>
          <w:rFonts w:hAnsi="Open Sans Light" w:cs="Open Sans Light" w:eastAsia="Open Sans Light" w:ascii="Open Sans Light"/>
          <w:i/>
          <w:color w:val="002E49"/>
          <w:szCs w:val="24"/>
        </w:rPr>
        <w:t xml:space="preserve"> </w:t>
      </w:r>
      <w:proofErr w:type="spellStart"/>
      <w:r w:rsidRPr="00F92AC2" w:rsidR="00F57AC2">
        <w:rPr>
          <w:rFonts w:hAnsi="Open Sans Light" w:cs="Open Sans Light" w:eastAsia="Open Sans Light" w:ascii="Open Sans Light"/>
          <w:i/>
          <w:color w:val="002E49"/>
          <w:szCs w:val="24"/>
        </w:rPr>
        <w:t>maps</w:t>
      </w:r>
      <w:proofErr w:type="spellEnd"/>
      <w:r w:rsidRPr="001636AF" w:rsidR="00F57AC2">
        <w:rPr>
          <w:rFonts w:hAnsi="Open Sans Light" w:cs="Open Sans Light" w:eastAsia="Open Sans Light" w:ascii="Open Sans Light"/>
          <w:color w:val="002E49"/>
          <w:szCs w:val="24"/>
        </w:rPr>
        <w:t xml:space="preserve"> como herramienta para la mejora e integración de contenidos docentes del </w:t>
      </w:r>
      <w:proofErr w:type="spellStart"/>
      <w:r w:rsidRPr="001636AF" w:rsidR="00F57AC2">
        <w:rPr>
          <w:rFonts w:hAnsi="Open Sans Light" w:cs="Open Sans Light" w:eastAsia="Open Sans Light" w:ascii="Open Sans Light"/>
          <w:color w:val="002E49"/>
          <w:szCs w:val="24"/>
        </w:rPr>
        <w:t>Environment</w:t>
      </w:r>
      <w:proofErr w:type="spellEnd"/>
      <w:r w:rsidRPr="001636AF" w:rsidR="00F57AC2">
        <w:rPr>
          <w:rFonts w:hAnsi="Open Sans Light" w:cs="Open Sans Light" w:eastAsia="Open Sans Light" w:ascii="Open Sans Light"/>
          <w:color w:val="002E49"/>
          <w:szCs w:val="24"/>
        </w:rPr>
        <w:t xml:space="preserve"> &amp; </w:t>
      </w:r>
      <w:proofErr w:type="spellStart"/>
      <w:r w:rsidRPr="001636AF" w:rsidR="00F57AC2">
        <w:rPr>
          <w:rFonts w:hAnsi="Open Sans Light" w:cs="Open Sans Light" w:eastAsia="Open Sans Light" w:ascii="Open Sans Light"/>
          <w:color w:val="002E49"/>
          <w:szCs w:val="24"/>
        </w:rPr>
        <w:t>Landscapes</w:t>
      </w:r>
      <w:proofErr w:type="spellEnd"/>
      <w:r w:rsidRPr="001636AF" w:rsidR="00F57AC2">
        <w:rPr>
          <w:rFonts w:hAnsi="Open Sans Light" w:cs="Open Sans Light" w:eastAsia="Open Sans Light" w:ascii="Open Sans Light"/>
          <w:color w:val="002E49"/>
          <w:szCs w:val="24"/>
        </w:rPr>
        <w:t xml:space="preserve"> </w:t>
      </w:r>
      <w:proofErr w:type="spellStart"/>
      <w:r w:rsidRPr="001636AF" w:rsidR="00F57AC2">
        <w:rPr>
          <w:rFonts w:hAnsi="Open Sans Light" w:cs="Open Sans Light" w:eastAsia="Open Sans Light" w:ascii="Open Sans Light"/>
          <w:color w:val="002E49"/>
          <w:szCs w:val="24"/>
        </w:rPr>
        <w:t>Program</w:t>
      </w:r>
      <w:proofErr w:type="spellEnd"/>
    </w:p>
    <w:p w:rsidRDefault="00166A5D" w:rsidR="00166A5D" w:rsidP="001D0569">
      <w:pPr>
        <w:jc w:val="both"/>
        <w:rPr>
          <w:rFonts w:hAnsi="Open Sans" w:cs="Open Sans" w:eastAsia="Open Sans" w:ascii="Open Sans"/>
          <w:b/>
          <w:color w:val="002E49"/>
          <w:sz w:val="24"/>
          <w:szCs w:val="24"/>
          <w:highlight w:val="yellow"/>
        </w:rPr>
      </w:pPr>
    </w:p>
    <w:p w:rsidRDefault="006A108F" w:rsidR="00166A5D" w:rsidP="001D0569">
      <w:p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Curso académico de desarrollo:</w:t>
      </w:r>
      <w:r w:rsidR="00F57AC2">
        <w:rPr>
          <w:rFonts w:hAnsi="Open Sans" w:cs="Open Sans" w:eastAsia="Open Sans" w:ascii="Open Sans"/>
          <w:b/>
          <w:color w:val="002E49"/>
          <w:sz w:val="24"/>
          <w:szCs w:val="24"/>
        </w:rPr>
        <w:t xml:space="preserve"> </w:t>
      </w:r>
      <w:r w:rsidRPr="00F57AC2" w:rsidR="00F57AC2">
        <w:rPr>
          <w:rFonts w:hAnsi="Open Sans Light" w:cs="Open Sans Light" w:eastAsia="Open Sans Light" w:ascii="Open Sans Light"/>
          <w:color w:val="002E49"/>
          <w:szCs w:val="24"/>
        </w:rPr>
        <w:t>2023/2024</w:t>
      </w:r>
    </w:p>
    <w:p w:rsidRPr="001636AF" w:rsidRDefault="006A108F" w:rsidR="00F57AC2" w:rsidP="001D0569">
      <w:pPr>
        <w:jc w:val="both"/>
        <w:rPr>
          <w:rFonts w:hAnsi="Open Sans" w:cs="Open Sans" w:eastAsia="Open Sans" w:ascii="Open Sans"/>
          <w:b/>
          <w:color w:val="002E49"/>
          <w:szCs w:val="24"/>
        </w:rPr>
      </w:pPr>
      <w:r>
        <w:rPr>
          <w:rFonts w:hAnsi="Open Sans" w:cs="Open Sans" w:eastAsia="Open Sans" w:ascii="Open Sans"/>
          <w:b/>
          <w:color w:val="002E49"/>
          <w:sz w:val="24"/>
          <w:szCs w:val="24"/>
        </w:rPr>
        <w:t>Director o directora del proyecto y centro al que pertenece:</w:t>
      </w:r>
      <w:r w:rsidR="00F57AC2">
        <w:rPr>
          <w:rFonts w:hAnsi="Open Sans" w:cs="Open Sans" w:eastAsia="Open Sans" w:ascii="Open Sans"/>
          <w:b/>
          <w:color w:val="002E49"/>
          <w:sz w:val="24"/>
          <w:szCs w:val="24"/>
        </w:rPr>
        <w:t xml:space="preserve"> </w:t>
      </w:r>
      <w:r w:rsidRPr="001636AF" w:rsidR="00F57AC2">
        <w:rPr>
          <w:rFonts w:hAnsi="Open Sans Light" w:cs="Open Sans Light" w:eastAsia="Open Sans Light" w:ascii="Open Sans Light"/>
          <w:color w:val="002E49"/>
          <w:szCs w:val="24"/>
        </w:rPr>
        <w:t>Juan José Pons Izquierdo</w:t>
      </w:r>
      <w:r w:rsidR="00F57AC2">
        <w:rPr>
          <w:rFonts w:hAnsi="Open Sans Light" w:cs="Open Sans Light" w:eastAsia="Open Sans Light" w:ascii="Open Sans Light"/>
          <w:color w:val="002E49"/>
          <w:szCs w:val="24"/>
        </w:rPr>
        <w:t>, Facultad de Filosofía y Letras (proyecto presentado a través de la Facultad de Ciencias)</w:t>
      </w:r>
    </w:p>
    <w:p w:rsidRDefault="00166A5D" w:rsidR="00166A5D" w:rsidP="001D0569">
      <w:pPr>
        <w:jc w:val="both"/>
        <w:rPr>
          <w:rFonts w:hAnsi="Open Sans" w:cs="Open Sans" w:eastAsia="Open Sans" w:ascii="Open Sans"/>
          <w:b/>
          <w:color w:val="002E49"/>
          <w:sz w:val="24"/>
          <w:szCs w:val="24"/>
        </w:rPr>
      </w:pPr>
    </w:p>
    <w:p w:rsidRDefault="006A108F" w:rsidR="00166A5D" w:rsidP="001D0569">
      <w:p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Profesorado participante:</w:t>
      </w:r>
    </w:p>
    <w:p w:rsidRDefault="00F57AC2" w:rsidR="00F57AC2" w:rsidP="001D0569">
      <w:pPr>
        <w:pStyle w:val="Prrafodelista"/>
        <w:numPr>
          <w:ilvl w:val="0"/>
          <w:numId w:val="2"/>
        </w:numPr>
        <w:jc w:val="both"/>
        <w:rPr>
          <w:rFonts w:hAnsi="Open Sans Light" w:cs="Open Sans Light" w:eastAsia="Open Sans Light" w:ascii="Open Sans Light"/>
          <w:color w:val="002E49"/>
          <w:szCs w:val="24"/>
        </w:rPr>
      </w:pPr>
      <w:r w:rsidRPr="001636AF">
        <w:rPr>
          <w:rFonts w:hAnsi="Open Sans Light" w:cs="Open Sans Light" w:eastAsia="Open Sans Light" w:ascii="Open Sans Light"/>
          <w:color w:val="002E49"/>
          <w:szCs w:val="24"/>
        </w:rPr>
        <w:t xml:space="preserve">Raúl Bermejo </w:t>
      </w:r>
      <w:proofErr w:type="spellStart"/>
      <w:r w:rsidRPr="001636AF">
        <w:rPr>
          <w:rFonts w:hAnsi="Open Sans Light" w:cs="Open Sans Light" w:eastAsia="Open Sans Light" w:ascii="Open Sans Light"/>
          <w:color w:val="002E49"/>
          <w:szCs w:val="24"/>
        </w:rPr>
        <w:t>Orduna</w:t>
      </w:r>
      <w:proofErr w:type="spellEnd"/>
    </w:p>
    <w:p w:rsidRPr="00F57AC2" w:rsidRDefault="00F57AC2" w:rsidR="00F57AC2" w:rsidP="001D0569">
      <w:pPr>
        <w:pStyle w:val="Prrafodelista"/>
        <w:numPr>
          <w:ilvl w:val="0"/>
          <w:numId w:val="2"/>
        </w:numPr>
        <w:jc w:val="both"/>
        <w:rPr>
          <w:rFonts w:hAnsi="Open Sans Light" w:cs="Open Sans Light" w:eastAsia="Open Sans Light" w:ascii="Open Sans Light"/>
          <w:color w:val="002E49"/>
          <w:szCs w:val="24"/>
        </w:rPr>
      </w:pPr>
      <w:r w:rsidRPr="00F57AC2">
        <w:rPr>
          <w:rFonts w:hAnsi="Open Sans Light" w:cs="Open Sans Light" w:eastAsia="Open Sans Light" w:ascii="Open Sans Light"/>
          <w:color w:val="002E49"/>
          <w:szCs w:val="24"/>
        </w:rPr>
        <w:t xml:space="preserve">Luis </w:t>
      </w:r>
      <w:proofErr w:type="spellStart"/>
      <w:r w:rsidRPr="00F57AC2">
        <w:rPr>
          <w:rFonts w:hAnsi="Open Sans Light" w:cs="Open Sans Light" w:eastAsia="Open Sans Light" w:ascii="Open Sans Light"/>
          <w:color w:val="002E49"/>
          <w:szCs w:val="24"/>
        </w:rPr>
        <w:t>Erneta</w:t>
      </w:r>
      <w:proofErr w:type="spellEnd"/>
      <w:r w:rsidRPr="00F57AC2">
        <w:rPr>
          <w:rFonts w:hAnsi="Open Sans Light" w:cs="Open Sans Light" w:eastAsia="Open Sans Light" w:ascii="Open Sans Light"/>
          <w:color w:val="002E49"/>
          <w:szCs w:val="24"/>
        </w:rPr>
        <w:t xml:space="preserve"> </w:t>
      </w:r>
      <w:proofErr w:type="spellStart"/>
      <w:r w:rsidRPr="00F57AC2">
        <w:rPr>
          <w:rFonts w:hAnsi="Open Sans Light" w:cs="Open Sans Light" w:eastAsia="Open Sans Light" w:ascii="Open Sans Light"/>
          <w:color w:val="002E49"/>
          <w:szCs w:val="24"/>
        </w:rPr>
        <w:t>Altarriba</w:t>
      </w:r>
      <w:proofErr w:type="spellEnd"/>
    </w:p>
    <w:p w:rsidRDefault="00166A5D" w:rsidR="00166A5D" w:rsidP="001D0569">
      <w:pPr>
        <w:jc w:val="both"/>
        <w:rPr>
          <w:rFonts w:hAnsi="Open Sans Light" w:cs="Open Sans Light" w:eastAsia="Open Sans Light" w:ascii="Open Sans Light"/>
          <w:color w:val="002E49"/>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 xml:space="preserve">¿En qué ha consistido el proyecto? Descripción del mismo y de las acciones realizadas. </w:t>
      </w:r>
    </w:p>
    <w:p w:rsidRDefault="00707E64" w:rsidR="00386AA1" w:rsidP="00386AA1">
      <w:pPr>
        <w:ind w:left="720"/>
        <w:jc w:val="both"/>
        <w:rPr>
          <w:rFonts w:hAnsi="Open Sans Light" w:cs="Open Sans Light" w:eastAsia="Open Sans Light" w:ascii="Open Sans Light"/>
          <w:color w:val="002E49"/>
          <w:szCs w:val="24"/>
        </w:rPr>
      </w:pPr>
      <w:r w:rsidRPr="00707E64">
        <w:rPr>
          <w:rFonts w:hAnsi="Open Sans Light" w:cs="Open Sans Light" w:eastAsia="Open Sans Light" w:ascii="Open Sans Light"/>
          <w:color w:val="002E49"/>
          <w:szCs w:val="24"/>
        </w:rPr>
        <w:t xml:space="preserve">El proyecto de innovación docente </w:t>
      </w:r>
      <w:r>
        <w:rPr>
          <w:rFonts w:hAnsi="Open Sans Light" w:cs="Open Sans Light" w:eastAsia="Open Sans Light" w:ascii="Open Sans Light"/>
          <w:color w:val="002E49"/>
          <w:szCs w:val="24"/>
        </w:rPr>
        <w:t xml:space="preserve">ha consistido en la elaboración de una serie de </w:t>
      </w:r>
      <w:proofErr w:type="spellStart"/>
      <w:r w:rsidRPr="00707E64">
        <w:rPr>
          <w:rFonts w:hAnsi="Open Sans Light" w:cs="Open Sans Light" w:eastAsia="Open Sans Light" w:ascii="Open Sans Light"/>
          <w:i/>
          <w:color w:val="002E49"/>
          <w:szCs w:val="24"/>
        </w:rPr>
        <w:t>story</w:t>
      </w:r>
      <w:proofErr w:type="spellEnd"/>
      <w:r w:rsidRPr="00707E64">
        <w:rPr>
          <w:rFonts w:hAnsi="Open Sans Light" w:cs="Open Sans Light" w:eastAsia="Open Sans Light" w:ascii="Open Sans Light"/>
          <w:i/>
          <w:color w:val="002E49"/>
          <w:szCs w:val="24"/>
        </w:rPr>
        <w:t xml:space="preserve"> </w:t>
      </w:r>
      <w:proofErr w:type="spellStart"/>
      <w:r w:rsidRPr="00707E64">
        <w:rPr>
          <w:rFonts w:hAnsi="Open Sans Light" w:cs="Open Sans Light" w:eastAsia="Open Sans Light" w:ascii="Open Sans Light"/>
          <w:i/>
          <w:color w:val="002E49"/>
          <w:szCs w:val="24"/>
        </w:rPr>
        <w:t>maps</w:t>
      </w:r>
      <w:proofErr w:type="spellEnd"/>
      <w:r w:rsidRPr="00707E64">
        <w:rPr>
          <w:rFonts w:hAnsi="Open Sans Light" w:cs="Open Sans Light" w:eastAsia="Open Sans Light" w:ascii="Open Sans Light"/>
          <w:color w:val="002E49"/>
          <w:szCs w:val="24"/>
        </w:rPr>
        <w:t xml:space="preserve"> </w:t>
      </w:r>
      <w:r>
        <w:rPr>
          <w:rFonts w:hAnsi="Open Sans Light" w:cs="Open Sans Light" w:eastAsia="Open Sans Light" w:ascii="Open Sans Light"/>
          <w:color w:val="002E49"/>
          <w:szCs w:val="24"/>
        </w:rPr>
        <w:t>relativos a salidas docentes que se desarrollan dentro</w:t>
      </w:r>
      <w:r w:rsidRPr="00707E64">
        <w:rPr>
          <w:rFonts w:hAnsi="Open Sans Light" w:cs="Open Sans Light" w:eastAsia="Open Sans Light" w:ascii="Open Sans Light"/>
          <w:color w:val="002E49"/>
          <w:szCs w:val="24"/>
        </w:rPr>
        <w:t xml:space="preserve"> del E&amp;LP</w:t>
      </w:r>
      <w:r>
        <w:rPr>
          <w:rFonts w:hAnsi="Open Sans Light" w:cs="Open Sans Light" w:eastAsia="Open Sans Light" w:ascii="Open Sans Light"/>
          <w:color w:val="002E49"/>
          <w:szCs w:val="24"/>
        </w:rPr>
        <w:t>, itinerario ligado al grado de Ciencias Ambientales</w:t>
      </w:r>
      <w:r w:rsidRPr="00707E64">
        <w:rPr>
          <w:rFonts w:hAnsi="Open Sans Light" w:cs="Open Sans Light" w:eastAsia="Open Sans Light" w:ascii="Open Sans Light"/>
          <w:color w:val="002E49"/>
          <w:szCs w:val="24"/>
        </w:rPr>
        <w:t xml:space="preserve">. </w:t>
      </w:r>
    </w:p>
    <w:p w:rsidRDefault="00386AA1" w:rsidR="00166A5D" w:rsidP="00386AA1">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También se ha elaborado </w:t>
      </w:r>
      <w:r w:rsidRPr="00707E64" w:rsidR="00707E64">
        <w:rPr>
          <w:rFonts w:hAnsi="Open Sans Light" w:cs="Open Sans Light" w:eastAsia="Open Sans Light" w:ascii="Open Sans Light"/>
          <w:color w:val="002E49"/>
          <w:szCs w:val="24"/>
        </w:rPr>
        <w:t xml:space="preserve">un repositorio web que </w:t>
      </w:r>
      <w:r>
        <w:rPr>
          <w:rFonts w:hAnsi="Open Sans Light" w:cs="Open Sans Light" w:eastAsia="Open Sans Light" w:ascii="Open Sans Light"/>
          <w:color w:val="002E49"/>
          <w:szCs w:val="24"/>
        </w:rPr>
        <w:t xml:space="preserve">agrupa los </w:t>
      </w:r>
      <w:proofErr w:type="spellStart"/>
      <w:r w:rsidRPr="00386AA1">
        <w:rPr>
          <w:rFonts w:hAnsi="Open Sans Light" w:cs="Open Sans Light" w:eastAsia="Open Sans Light" w:ascii="Open Sans Light"/>
          <w:i/>
          <w:color w:val="002E49"/>
          <w:szCs w:val="24"/>
        </w:rPr>
        <w:t>story</w:t>
      </w:r>
      <w:proofErr w:type="spellEnd"/>
      <w:r w:rsidRPr="00386AA1">
        <w:rPr>
          <w:rFonts w:hAnsi="Open Sans Light" w:cs="Open Sans Light" w:eastAsia="Open Sans Light" w:ascii="Open Sans Light"/>
          <w:i/>
          <w:color w:val="002E49"/>
          <w:szCs w:val="24"/>
        </w:rPr>
        <w:t xml:space="preserve"> </w:t>
      </w:r>
      <w:proofErr w:type="spellStart"/>
      <w:r w:rsidRPr="00386AA1">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realizados (</w:t>
      </w:r>
      <w:hyperlink w:history="1" r:id="rId8">
        <w:r w:rsidRPr="00F91E7D">
          <w:rPr>
            <w:rStyle w:val="Hipervnculo"/>
            <w:rFonts w:hAnsi="Open Sans Light" w:cs="Open Sans Light" w:eastAsia="Open Sans Light" w:ascii="Open Sans Light"/>
            <w:szCs w:val="24"/>
          </w:rPr>
          <w:t>https://bit.ly/ProgramaPaisajes</w:t>
        </w:r>
      </w:hyperlink>
      <w:r>
        <w:rPr>
          <w:rFonts w:hAnsi="Open Sans Light" w:cs="Open Sans Light" w:eastAsia="Open Sans Light" w:ascii="Open Sans Light"/>
          <w:color w:val="002E49"/>
          <w:szCs w:val="24"/>
        </w:rPr>
        <w:t>)</w:t>
      </w:r>
      <w:r w:rsidR="00ED6413">
        <w:rPr>
          <w:rFonts w:hAnsi="Open Sans Light" w:cs="Open Sans Light" w:eastAsia="Open Sans Light" w:ascii="Open Sans Light"/>
          <w:color w:val="002E49"/>
          <w:szCs w:val="24"/>
        </w:rPr>
        <w:t xml:space="preserve"> y desde el que se puede acceder a ellos.</w:t>
      </w:r>
    </w:p>
    <w:p w:rsidRDefault="00ED6413" w:rsidR="00ED6413" w:rsidP="00ED6413">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Finalmente, se han programado dos sesiones formativas para profesores (ver anexo) y se han elaborado materiales para animar y facilitar el conocimiento y el uso de la herramienta </w:t>
      </w:r>
      <w:proofErr w:type="spellStart"/>
      <w:r>
        <w:rPr>
          <w:rFonts w:hAnsi="Open Sans Light" w:cs="Open Sans Light" w:eastAsia="Open Sans Light" w:ascii="Open Sans Light"/>
          <w:color w:val="002E49"/>
          <w:szCs w:val="24"/>
        </w:rPr>
        <w:t>ArcGIS</w:t>
      </w:r>
      <w:proofErr w:type="spellEnd"/>
      <w:r>
        <w:rPr>
          <w:rFonts w:hAnsi="Open Sans Light" w:cs="Open Sans Light" w:eastAsia="Open Sans Light" w:ascii="Open Sans Light"/>
          <w:color w:val="002E49"/>
          <w:szCs w:val="24"/>
        </w:rPr>
        <w:t xml:space="preserve"> Online (</w:t>
      </w:r>
      <w:hyperlink w:history="1" r:id="rId9">
        <w:r w:rsidRPr="00F91E7D" w:rsidR="006D6368">
          <w:rPr>
            <w:rStyle w:val="Hipervnculo"/>
            <w:rFonts w:hAnsi="Open Sans Light" w:cs="Open Sans Light" w:eastAsia="Open Sans Light" w:ascii="Open Sans Light"/>
            <w:szCs w:val="24"/>
          </w:rPr>
          <w:t>https://storymaps.arcgis.com/stories/27d697ab6ec7461fbe8df193a083380d</w:t>
        </w:r>
      </w:hyperlink>
      <w:r w:rsidR="006D6368">
        <w:rPr>
          <w:rFonts w:hAnsi="Open Sans Light" w:cs="Open Sans Light" w:eastAsia="Open Sans Light" w:ascii="Open Sans Light"/>
          <w:color w:val="002E49"/>
          <w:szCs w:val="24"/>
        </w:rPr>
        <w:t>).</w:t>
      </w:r>
    </w:p>
    <w:p w:rsidRPr="00707E64" w:rsidRDefault="00707E64" w:rsidR="00707E64" w:rsidP="001D0569">
      <w:pPr>
        <w:ind w:left="720"/>
        <w:jc w:val="both"/>
        <w:rPr>
          <w:rFonts w:hAnsi="Open Sans Light" w:cs="Open Sans Light" w:eastAsia="Open Sans Light" w:ascii="Open Sans Light"/>
          <w:color w:val="002E49"/>
          <w:szCs w:val="24"/>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Valoración del director o la directora del proyecto sobre la experiencia.</w:t>
      </w:r>
    </w:p>
    <w:p w:rsidRPr="00ED6413" w:rsidRDefault="00ED6413" w:rsidR="00166A5D" w:rsidP="00ED6413">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La experiencia de este PID ha sido muy satisfactoria. No solo porque se han logrado sobradamente los objetivos planteados, sino porque la acogida entre alumnos y profesores del programa ha sido excelente. Tanto es así que hubo que plantear el tema de formación a los docentes, que no estaba previsto en la propuesta inicial y </w:t>
      </w:r>
      <w:r>
        <w:rPr>
          <w:rFonts w:hAnsi="Open Sans Light" w:cs="Open Sans Light" w:eastAsia="Open Sans Light" w:ascii="Open Sans Light"/>
          <w:color w:val="002E49"/>
          <w:szCs w:val="24"/>
        </w:rPr>
        <w:lastRenderedPageBreak/>
        <w:t xml:space="preserve">que, con toda seguridad, ha sido el elemento más importante de este PID, ya que son varios los que se han animado a crear sus propios </w:t>
      </w:r>
      <w:proofErr w:type="spellStart"/>
      <w:r w:rsidRPr="00ED6413">
        <w:rPr>
          <w:rFonts w:hAnsi="Open Sans Light" w:cs="Open Sans Light" w:eastAsia="Open Sans Light" w:ascii="Open Sans Light"/>
          <w:i/>
          <w:color w:val="002E49"/>
          <w:szCs w:val="24"/>
        </w:rPr>
        <w:t>story</w:t>
      </w:r>
      <w:proofErr w:type="spellEnd"/>
      <w:r w:rsidRPr="00ED6413">
        <w:rPr>
          <w:rFonts w:hAnsi="Open Sans Light" w:cs="Open Sans Light" w:eastAsia="Open Sans Light" w:ascii="Open Sans Light"/>
          <w:i/>
          <w:color w:val="002E49"/>
          <w:szCs w:val="24"/>
        </w:rPr>
        <w:t xml:space="preserve"> </w:t>
      </w:r>
      <w:proofErr w:type="spellStart"/>
      <w:r w:rsidRPr="00ED6413">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w:t>
      </w:r>
    </w:p>
    <w:p w:rsidRDefault="00ED6413" w:rsidR="00ED6413" w:rsidP="001D0569">
      <w:pPr>
        <w:jc w:val="both"/>
        <w:rPr>
          <w:rFonts w:hAnsi="Open Sans" w:cs="Open Sans" w:eastAsia="Open Sans" w:ascii="Open Sans"/>
          <w:b/>
          <w:color w:val="002E49"/>
          <w:sz w:val="24"/>
          <w:szCs w:val="24"/>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Evaluación del proyecto:</w:t>
      </w:r>
    </w:p>
    <w:p w:rsidRPr="00707E64" w:rsidRDefault="006A108F" w:rsidR="00166A5D" w:rsidP="001D0569">
      <w:pPr>
        <w:numPr>
          <w:ilvl w:val="1"/>
          <w:numId w:val="1"/>
        </w:numPr>
        <w:jc w:val="both"/>
        <w:rPr>
          <w:rFonts w:hAnsi="Open Sans" w:cs="Open Sans" w:eastAsia="Open Sans" w:ascii="Open Sans"/>
          <w:color w:val="002E49"/>
          <w:sz w:val="24"/>
          <w:szCs w:val="24"/>
        </w:rPr>
      </w:pPr>
      <w:r>
        <w:rPr>
          <w:rFonts w:hAnsi="Open Sans" w:cs="Open Sans" w:eastAsia="Open Sans" w:ascii="Open Sans"/>
          <w:b/>
          <w:color w:val="002E49"/>
          <w:sz w:val="24"/>
          <w:szCs w:val="24"/>
        </w:rPr>
        <w:t xml:space="preserve">Grado de consecución de los objetivos a partir de evidencias </w:t>
      </w:r>
      <w:r w:rsidR="00707E64">
        <w:rPr>
          <w:rFonts w:hAnsi="Open Sans" w:cs="Open Sans" w:eastAsia="Open Sans" w:ascii="Open Sans"/>
          <w:b/>
          <w:color w:val="002E49"/>
          <w:sz w:val="24"/>
          <w:szCs w:val="24"/>
        </w:rPr>
        <w:t>cualitativas y/o cuantitativas.</w:t>
      </w:r>
    </w:p>
    <w:p w:rsidRPr="00707E64" w:rsidRDefault="00707E64" w:rsidR="00707E64" w:rsidP="00707E64">
      <w:pPr>
        <w:ind w:left="1080"/>
        <w:jc w:val="both"/>
        <w:rPr>
          <w:rFonts w:hAnsi="Open Sans" w:cs="Open Sans" w:eastAsia="Open Sans" w:ascii="Open Sans"/>
          <w:color w:val="002E49"/>
          <w:sz w:val="24"/>
          <w:szCs w:val="24"/>
        </w:rPr>
      </w:pPr>
    </w:p>
    <w:p w:rsidRDefault="00707E64" w:rsidR="00707E64" w:rsidP="00707E64">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Los </w:t>
      </w:r>
      <w:proofErr w:type="spellStart"/>
      <w:r w:rsidRPr="00707E64">
        <w:rPr>
          <w:rFonts w:hAnsi="Open Sans Light" w:cs="Open Sans Light" w:eastAsia="Open Sans Light" w:ascii="Open Sans Light"/>
          <w:i/>
          <w:color w:val="002E49"/>
          <w:szCs w:val="24"/>
        </w:rPr>
        <w:t>story</w:t>
      </w:r>
      <w:proofErr w:type="spellEnd"/>
      <w:r w:rsidRPr="00707E64">
        <w:rPr>
          <w:rFonts w:hAnsi="Open Sans Light" w:cs="Open Sans Light" w:eastAsia="Open Sans Light" w:ascii="Open Sans Light"/>
          <w:i/>
          <w:color w:val="002E49"/>
          <w:szCs w:val="24"/>
        </w:rPr>
        <w:t xml:space="preserve"> </w:t>
      </w:r>
      <w:proofErr w:type="spellStart"/>
      <w:r w:rsidRPr="00707E64">
        <w:rPr>
          <w:rFonts w:hAnsi="Open Sans Light" w:cs="Open Sans Light" w:eastAsia="Open Sans Light" w:ascii="Open Sans Light"/>
          <w:i/>
          <w:color w:val="002E49"/>
          <w:szCs w:val="24"/>
        </w:rPr>
        <w:t>maps</w:t>
      </w:r>
      <w:proofErr w:type="spellEnd"/>
      <w:r w:rsidRPr="00707E64">
        <w:rPr>
          <w:rFonts w:hAnsi="Open Sans Light" w:cs="Open Sans Light" w:eastAsia="Open Sans Light" w:ascii="Open Sans Light"/>
          <w:i/>
          <w:color w:val="002E49"/>
          <w:szCs w:val="24"/>
        </w:rPr>
        <w:t xml:space="preserve"> </w:t>
      </w:r>
      <w:r>
        <w:rPr>
          <w:rFonts w:hAnsi="Open Sans Light" w:cs="Open Sans Light" w:eastAsia="Open Sans Light" w:ascii="Open Sans Light"/>
          <w:color w:val="002E49"/>
          <w:szCs w:val="24"/>
        </w:rPr>
        <w:t>desarrollados o mejorados en el contexto de este proyecto han sido los siguientes:</w:t>
      </w:r>
    </w:p>
    <w:p w:rsidRDefault="00707E64" w:rsidR="00707E64" w:rsidP="00642B7C">
      <w:pPr>
        <w:pStyle w:val="Prrafodelista"/>
        <w:numPr>
          <w:ilvl w:val="3"/>
          <w:numId w:val="1"/>
        </w:numPr>
        <w:ind w:left="1418" w:hanging="284"/>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Casos regionales (visitas de un día):</w:t>
      </w:r>
    </w:p>
    <w:p w:rsidRDefault="00707E64" w:rsidR="00707E64" w:rsidP="00642B7C">
      <w:pPr>
        <w:pStyle w:val="Prrafodelista"/>
        <w:numPr>
          <w:ilvl w:val="0"/>
          <w:numId w:val="4"/>
        </w:numPr>
        <w:ind w:left="1701" w:hanging="141"/>
        <w:jc w:val="both"/>
        <w:rPr>
          <w:rFonts w:hAnsi="Open Sans Light" w:cs="Open Sans Light" w:eastAsia="Open Sans Light" w:ascii="Open Sans Light"/>
          <w:color w:val="002E49"/>
          <w:szCs w:val="24"/>
        </w:rPr>
      </w:pPr>
      <w:r w:rsidRPr="00707E64">
        <w:rPr>
          <w:rFonts w:hAnsi="Open Sans Light" w:cs="Open Sans Light" w:eastAsia="Open Sans Light" w:ascii="Open Sans Light"/>
          <w:i/>
          <w:color w:val="002E49"/>
          <w:szCs w:val="24"/>
        </w:rPr>
        <w:t>Infraestructura verde urbana de Vitoria-Gasteiz</w:t>
      </w:r>
      <w:r>
        <w:rPr>
          <w:rFonts w:hAnsi="Open Sans Light" w:cs="Open Sans Light" w:eastAsia="Open Sans Light" w:ascii="Open Sans Light"/>
          <w:color w:val="002E49"/>
          <w:szCs w:val="24"/>
        </w:rPr>
        <w:t xml:space="preserve"> (asignatura </w:t>
      </w:r>
      <w:r w:rsidRPr="00707E64">
        <w:rPr>
          <w:rFonts w:hAnsi="Open Sans Light" w:cs="Open Sans Light" w:eastAsia="Open Sans Light" w:ascii="Open Sans Light"/>
          <w:color w:val="002E49"/>
          <w:szCs w:val="24"/>
        </w:rPr>
        <w:t xml:space="preserve">Sociedad </w:t>
      </w:r>
      <w:r>
        <w:rPr>
          <w:rFonts w:hAnsi="Open Sans Light" w:cs="Open Sans Light" w:eastAsia="Open Sans Light" w:ascii="Open Sans Light"/>
          <w:color w:val="002E49"/>
          <w:szCs w:val="24"/>
        </w:rPr>
        <w:t>y</w:t>
      </w:r>
      <w:r w:rsidRPr="00707E64">
        <w:rPr>
          <w:rFonts w:hAnsi="Open Sans Light" w:cs="Open Sans Light" w:eastAsia="Open Sans Light" w:ascii="Open Sans Light"/>
          <w:color w:val="002E49"/>
          <w:szCs w:val="24"/>
        </w:rPr>
        <w:t xml:space="preserve"> Medio Ambiente</w:t>
      </w:r>
      <w:r>
        <w:rPr>
          <w:rFonts w:hAnsi="Open Sans Light" w:cs="Open Sans Light" w:eastAsia="Open Sans Light" w:ascii="Open Sans Light"/>
          <w:color w:val="002E49"/>
          <w:szCs w:val="24"/>
        </w:rPr>
        <w:t>).</w:t>
      </w:r>
    </w:p>
    <w:p w:rsidRDefault="00707E64" w:rsidR="00707E64" w:rsidP="00642B7C">
      <w:pPr>
        <w:pStyle w:val="Prrafodelista"/>
        <w:numPr>
          <w:ilvl w:val="0"/>
          <w:numId w:val="4"/>
        </w:numPr>
        <w:ind w:left="1701" w:hanging="141"/>
        <w:jc w:val="both"/>
        <w:rPr>
          <w:rFonts w:hAnsi="Open Sans Light" w:cs="Open Sans Light" w:eastAsia="Open Sans Light" w:ascii="Open Sans Light"/>
          <w:color w:val="002E49"/>
          <w:szCs w:val="24"/>
        </w:rPr>
      </w:pPr>
      <w:r w:rsidRPr="00707E64">
        <w:rPr>
          <w:rFonts w:hAnsi="Open Sans Light" w:cs="Open Sans Light" w:eastAsia="Open Sans Light" w:ascii="Open Sans Light"/>
          <w:i/>
          <w:color w:val="002E49"/>
          <w:szCs w:val="24"/>
        </w:rPr>
        <w:t>Parque fluvial de Pamplona</w:t>
      </w:r>
      <w:r>
        <w:rPr>
          <w:rFonts w:hAnsi="Open Sans Light" w:cs="Open Sans Light" w:eastAsia="Open Sans Light" w:ascii="Open Sans Light"/>
          <w:color w:val="002E49"/>
          <w:szCs w:val="24"/>
        </w:rPr>
        <w:t xml:space="preserve"> (asignatura </w:t>
      </w:r>
      <w:r w:rsidRPr="00707E64">
        <w:rPr>
          <w:rFonts w:hAnsi="Open Sans Light" w:cs="Open Sans Light" w:eastAsia="Open Sans Light" w:ascii="Open Sans Light"/>
          <w:color w:val="002E49"/>
          <w:szCs w:val="24"/>
        </w:rPr>
        <w:t xml:space="preserve">Sociedad </w:t>
      </w:r>
      <w:r>
        <w:rPr>
          <w:rFonts w:hAnsi="Open Sans Light" w:cs="Open Sans Light" w:eastAsia="Open Sans Light" w:ascii="Open Sans Light"/>
          <w:color w:val="002E49"/>
          <w:szCs w:val="24"/>
        </w:rPr>
        <w:t>y</w:t>
      </w:r>
      <w:r w:rsidRPr="00707E64">
        <w:rPr>
          <w:rFonts w:hAnsi="Open Sans Light" w:cs="Open Sans Light" w:eastAsia="Open Sans Light" w:ascii="Open Sans Light"/>
          <w:color w:val="002E49"/>
          <w:szCs w:val="24"/>
        </w:rPr>
        <w:t xml:space="preserve"> Medio Ambiente</w:t>
      </w:r>
      <w:r>
        <w:rPr>
          <w:rFonts w:hAnsi="Open Sans Light" w:cs="Open Sans Light" w:eastAsia="Open Sans Light" w:ascii="Open Sans Light"/>
          <w:color w:val="002E49"/>
          <w:szCs w:val="24"/>
        </w:rPr>
        <w:t>).</w:t>
      </w:r>
    </w:p>
    <w:p w:rsidRDefault="00707E64" w:rsidR="00D86234" w:rsidP="00D86234">
      <w:pPr>
        <w:pStyle w:val="Prrafodelista"/>
        <w:numPr>
          <w:ilvl w:val="0"/>
          <w:numId w:val="4"/>
        </w:numPr>
        <w:ind w:left="1701" w:hanging="141"/>
        <w:jc w:val="both"/>
        <w:rPr>
          <w:rFonts w:hAnsi="Open Sans Light" w:cs="Open Sans Light" w:eastAsia="Open Sans Light" w:ascii="Open Sans Light"/>
          <w:color w:val="002E49"/>
          <w:szCs w:val="24"/>
        </w:rPr>
      </w:pPr>
      <w:r w:rsidRPr="00D86234">
        <w:rPr>
          <w:rFonts w:hAnsi="Open Sans Light" w:cs="Open Sans Light" w:eastAsia="Open Sans Light" w:ascii="Open Sans Light"/>
          <w:i/>
          <w:color w:val="002E49"/>
          <w:szCs w:val="24"/>
        </w:rPr>
        <w:t>Pamplona y sus residuos. Emplazamiento óptimo para el tratamiento de los residuos sólidos urbanos de la Comarca de Pamplona</w:t>
      </w:r>
      <w:r>
        <w:rPr>
          <w:rFonts w:hAnsi="Open Sans Light" w:cs="Open Sans Light" w:eastAsia="Open Sans Light" w:ascii="Open Sans Light"/>
          <w:color w:val="002E49"/>
          <w:szCs w:val="24"/>
        </w:rPr>
        <w:t xml:space="preserve"> (asignatura Ordenación del Territorio).</w:t>
      </w:r>
    </w:p>
    <w:p w:rsidRPr="00D86234" w:rsidRDefault="00D86234" w:rsidR="00D86234" w:rsidP="00D86234">
      <w:pPr>
        <w:pStyle w:val="Prrafodelista"/>
        <w:numPr>
          <w:ilvl w:val="0"/>
          <w:numId w:val="4"/>
        </w:numPr>
        <w:ind w:left="1701" w:hanging="141"/>
        <w:jc w:val="both"/>
        <w:rPr>
          <w:rFonts w:hAnsi="Open Sans Light" w:cs="Open Sans Light" w:eastAsia="Open Sans Light" w:ascii="Open Sans Light"/>
          <w:color w:val="002E49"/>
          <w:szCs w:val="24"/>
        </w:rPr>
      </w:pPr>
      <w:r w:rsidRPr="00D86234">
        <w:rPr>
          <w:rFonts w:hAnsi="Open Sans Light" w:cs="Open Sans Light" w:eastAsia="Open Sans Light" w:ascii="Open Sans Light"/>
          <w:i/>
          <w:color w:val="002E49"/>
          <w:szCs w:val="24"/>
        </w:rPr>
        <w:t xml:space="preserve">Uso turístico de espacios naturales. Nacedero del </w:t>
      </w:r>
      <w:proofErr w:type="spellStart"/>
      <w:r w:rsidRPr="00D86234">
        <w:rPr>
          <w:rFonts w:hAnsi="Open Sans Light" w:cs="Open Sans Light" w:eastAsia="Open Sans Light" w:ascii="Open Sans Light"/>
          <w:i/>
          <w:color w:val="002E49"/>
          <w:szCs w:val="24"/>
        </w:rPr>
        <w:t>Urederra</w:t>
      </w:r>
      <w:proofErr w:type="spellEnd"/>
      <w:r w:rsidRPr="00D86234">
        <w:rPr>
          <w:rFonts w:hAnsi="Open Sans Light" w:cs="Open Sans Light" w:eastAsia="Open Sans Light" w:ascii="Open Sans Light"/>
          <w:i/>
          <w:color w:val="002E49"/>
          <w:szCs w:val="24"/>
        </w:rPr>
        <w:t xml:space="preserve"> </w:t>
      </w:r>
      <w:r>
        <w:rPr>
          <w:rFonts w:hAnsi="Open Sans Light" w:cs="Open Sans Light" w:eastAsia="Open Sans Light" w:ascii="Open Sans Light"/>
          <w:color w:val="002E49"/>
          <w:szCs w:val="24"/>
        </w:rPr>
        <w:t>(asignatura Ordenación del Territorio).</w:t>
      </w:r>
    </w:p>
    <w:p w:rsidRDefault="00707E64" w:rsidR="00707E64" w:rsidP="00642B7C">
      <w:pPr>
        <w:pStyle w:val="Prrafodelista"/>
        <w:numPr>
          <w:ilvl w:val="3"/>
          <w:numId w:val="1"/>
        </w:numPr>
        <w:ind w:left="1418" w:hanging="284"/>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Casos nacionales (visitas de fin de semana):</w:t>
      </w:r>
    </w:p>
    <w:p w:rsidRPr="00707E64" w:rsidRDefault="00707E64" w:rsidR="00707E64" w:rsidP="00642B7C">
      <w:pPr>
        <w:pStyle w:val="Prrafodelista"/>
        <w:numPr>
          <w:ilvl w:val="0"/>
          <w:numId w:val="4"/>
        </w:numPr>
        <w:ind w:left="1701" w:hanging="141"/>
        <w:jc w:val="both"/>
        <w:rPr>
          <w:rFonts w:hAnsi="Open Sans Light" w:cs="Open Sans Light" w:eastAsia="Open Sans Light" w:ascii="Open Sans Light"/>
          <w:i/>
          <w:color w:val="002E49"/>
          <w:szCs w:val="24"/>
        </w:rPr>
      </w:pPr>
      <w:r w:rsidRPr="00707E64">
        <w:rPr>
          <w:rFonts w:hAnsi="Open Sans Light" w:cs="Open Sans Light" w:eastAsia="Open Sans Light" w:ascii="Open Sans Light"/>
          <w:i/>
          <w:color w:val="002E49"/>
          <w:szCs w:val="24"/>
        </w:rPr>
        <w:t>Riesgos naturales</w:t>
      </w:r>
      <w:r>
        <w:rPr>
          <w:rFonts w:hAnsi="Open Sans Light" w:cs="Open Sans Light" w:eastAsia="Open Sans Light" w:ascii="Open Sans Light"/>
          <w:i/>
          <w:color w:val="002E49"/>
          <w:szCs w:val="24"/>
        </w:rPr>
        <w:t xml:space="preserve"> en la </w:t>
      </w:r>
      <w:proofErr w:type="spellStart"/>
      <w:r w:rsidRPr="00707E64">
        <w:rPr>
          <w:rFonts w:hAnsi="Open Sans Light" w:cs="Open Sans Light" w:eastAsia="Open Sans Light" w:ascii="Open Sans Light"/>
          <w:i/>
          <w:color w:val="002E49"/>
          <w:szCs w:val="24"/>
        </w:rPr>
        <w:t>Jacetania</w:t>
      </w:r>
      <w:proofErr w:type="spellEnd"/>
      <w:r w:rsidRPr="00707E64">
        <w:rPr>
          <w:rFonts w:hAnsi="Open Sans Light" w:cs="Open Sans Light" w:eastAsia="Open Sans Light" w:ascii="Open Sans Light"/>
          <w:i/>
          <w:color w:val="002E49"/>
          <w:szCs w:val="24"/>
        </w:rPr>
        <w:t>-Alto</w:t>
      </w:r>
      <w:r>
        <w:rPr>
          <w:rFonts w:hAnsi="Open Sans Light" w:cs="Open Sans Light" w:eastAsia="Open Sans Light" w:ascii="Open Sans Light"/>
          <w:i/>
          <w:color w:val="002E49"/>
          <w:szCs w:val="24"/>
        </w:rPr>
        <w:t xml:space="preserve"> </w:t>
      </w:r>
      <w:r w:rsidRPr="00707E64">
        <w:rPr>
          <w:rFonts w:hAnsi="Open Sans Light" w:cs="Open Sans Light" w:eastAsia="Open Sans Light" w:ascii="Open Sans Light"/>
          <w:i/>
          <w:color w:val="002E49"/>
          <w:szCs w:val="24"/>
        </w:rPr>
        <w:t xml:space="preserve">Gállego </w:t>
      </w:r>
      <w:r w:rsidRPr="00642B7C">
        <w:rPr>
          <w:rFonts w:hAnsi="Open Sans Light" w:cs="Open Sans Light" w:eastAsia="Open Sans Light" w:ascii="Open Sans Light"/>
          <w:color w:val="002E49"/>
          <w:szCs w:val="24"/>
        </w:rPr>
        <w:t>(asignatura Ordenación del Territorio).</w:t>
      </w:r>
    </w:p>
    <w:p w:rsidRPr="00642B7C" w:rsidRDefault="00707E64" w:rsidR="00707E64" w:rsidP="00642B7C">
      <w:pPr>
        <w:pStyle w:val="Prrafodelista"/>
        <w:numPr>
          <w:ilvl w:val="0"/>
          <w:numId w:val="4"/>
        </w:numPr>
        <w:ind w:left="1701" w:hanging="141"/>
        <w:jc w:val="both"/>
        <w:rPr>
          <w:rFonts w:hAnsi="Open Sans Light" w:cs="Open Sans Light" w:eastAsia="Open Sans Light" w:ascii="Open Sans Light"/>
          <w:i/>
          <w:color w:val="002E49"/>
          <w:szCs w:val="24"/>
        </w:rPr>
      </w:pPr>
      <w:r w:rsidRPr="00642B7C">
        <w:rPr>
          <w:rFonts w:hAnsi="Open Sans Light" w:cs="Open Sans Light" w:eastAsia="Open Sans Light" w:ascii="Open Sans Light"/>
          <w:i/>
          <w:color w:val="002E49"/>
          <w:szCs w:val="24"/>
        </w:rPr>
        <w:t xml:space="preserve">Despoblamiento y recuperación del medio rural en </w:t>
      </w:r>
      <w:proofErr w:type="spellStart"/>
      <w:r w:rsidRPr="00642B7C">
        <w:rPr>
          <w:rFonts w:hAnsi="Open Sans Light" w:cs="Open Sans Light" w:eastAsia="Open Sans Light" w:ascii="Open Sans Light"/>
          <w:i/>
          <w:color w:val="002E49"/>
          <w:szCs w:val="24"/>
        </w:rPr>
        <w:t>Oliete</w:t>
      </w:r>
      <w:proofErr w:type="spellEnd"/>
      <w:r w:rsidRPr="00642B7C">
        <w:rPr>
          <w:rFonts w:hAnsi="Open Sans Light" w:cs="Open Sans Light" w:eastAsia="Open Sans Light" w:ascii="Open Sans Light"/>
          <w:color w:val="002E49"/>
          <w:szCs w:val="24"/>
        </w:rPr>
        <w:t xml:space="preserve"> (asignatura Sociedad y Medio Ambiente). </w:t>
      </w:r>
    </w:p>
    <w:p w:rsidRDefault="00707E64" w:rsidR="00707E64" w:rsidP="00642B7C">
      <w:pPr>
        <w:pStyle w:val="Prrafodelista"/>
        <w:numPr>
          <w:ilvl w:val="3"/>
          <w:numId w:val="1"/>
        </w:numPr>
        <w:ind w:left="1418" w:hanging="284"/>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Casos internacionales (viajes curriculares largos):</w:t>
      </w:r>
    </w:p>
    <w:p w:rsidRPr="00642B7C" w:rsidRDefault="00642B7C" w:rsidR="00707E64" w:rsidP="00642B7C">
      <w:pPr>
        <w:pStyle w:val="Prrafodelista"/>
        <w:numPr>
          <w:ilvl w:val="0"/>
          <w:numId w:val="4"/>
        </w:numPr>
        <w:ind w:left="1701" w:hanging="141"/>
        <w:jc w:val="both"/>
        <w:rPr>
          <w:rFonts w:hAnsi="Open Sans Light" w:cs="Open Sans Light" w:eastAsia="Open Sans Light" w:ascii="Open Sans Light"/>
          <w:i/>
          <w:color w:val="002E49"/>
          <w:szCs w:val="24"/>
          <w:lang w:val="en-GB"/>
        </w:rPr>
      </w:pPr>
      <w:r w:rsidRPr="00642B7C">
        <w:rPr>
          <w:rFonts w:hAnsi="Open Sans Light" w:cs="Open Sans Light" w:eastAsia="Open Sans Light" w:ascii="Open Sans Light"/>
          <w:i/>
          <w:color w:val="002E49"/>
          <w:szCs w:val="24"/>
          <w:lang w:val="en-GB"/>
        </w:rPr>
        <w:t>California Landscapes by Joe R. McBride</w:t>
      </w:r>
      <w:r w:rsidRPr="00642B7C" w:rsidR="00707E64">
        <w:rPr>
          <w:rFonts w:hAnsi="Open Sans Light" w:cs="Open Sans Light" w:eastAsia="Open Sans Light" w:ascii="Open Sans Light"/>
          <w:color w:val="002E49"/>
          <w:szCs w:val="24"/>
          <w:lang w:val="en-GB"/>
        </w:rPr>
        <w:t xml:space="preserve"> (</w:t>
      </w:r>
      <w:proofErr w:type="spellStart"/>
      <w:r w:rsidRPr="00642B7C" w:rsidR="00707E64">
        <w:rPr>
          <w:rFonts w:hAnsi="Open Sans Light" w:cs="Open Sans Light" w:eastAsia="Open Sans Light" w:ascii="Open Sans Light"/>
          <w:color w:val="002E49"/>
          <w:szCs w:val="24"/>
          <w:lang w:val="en-GB"/>
        </w:rPr>
        <w:t>asignatura</w:t>
      </w:r>
      <w:proofErr w:type="spellEnd"/>
      <w:r w:rsidRPr="00642B7C" w:rsidR="00707E64">
        <w:rPr>
          <w:rFonts w:hAnsi="Open Sans Light" w:cs="Open Sans Light" w:eastAsia="Open Sans Light" w:ascii="Open Sans Light"/>
          <w:color w:val="002E49"/>
          <w:szCs w:val="24"/>
          <w:lang w:val="en-GB"/>
        </w:rPr>
        <w:t xml:space="preserve"> </w:t>
      </w:r>
      <w:r w:rsidRPr="00642B7C">
        <w:rPr>
          <w:rFonts w:hAnsi="Open Sans Light" w:cs="Open Sans Light" w:eastAsia="Open Sans Light" w:ascii="Open Sans Light"/>
          <w:color w:val="002E49"/>
          <w:szCs w:val="24"/>
          <w:lang w:val="en-GB"/>
        </w:rPr>
        <w:t>Management of natural and protected areas).</w:t>
      </w:r>
    </w:p>
    <w:p w:rsidRDefault="009556D0" w:rsidR="00707E64" w:rsidP="009556D0">
      <w:pPr>
        <w:ind w:left="720"/>
        <w:jc w:val="both"/>
        <w:rPr>
          <w:rFonts w:hAnsi="Open Sans Light" w:cs="Open Sans Light" w:eastAsia="Open Sans Light" w:ascii="Open Sans Light"/>
          <w:color w:val="002E49"/>
          <w:szCs w:val="24"/>
        </w:rPr>
      </w:pPr>
      <w:r w:rsidRPr="009556D0">
        <w:rPr>
          <w:rFonts w:hAnsi="Open Sans Light" w:cs="Open Sans Light" w:eastAsia="Open Sans Light" w:ascii="Open Sans Light"/>
          <w:color w:val="002E49"/>
          <w:szCs w:val="24"/>
        </w:rPr>
        <w:t xml:space="preserve">Además, se han comenzado –al menos– otros tres </w:t>
      </w:r>
      <w:proofErr w:type="spellStart"/>
      <w:r w:rsidRPr="00306A5F">
        <w:rPr>
          <w:rFonts w:hAnsi="Open Sans Light" w:cs="Open Sans Light" w:eastAsia="Open Sans Light" w:ascii="Open Sans Light"/>
          <w:i/>
          <w:color w:val="002E49"/>
          <w:szCs w:val="24"/>
        </w:rPr>
        <w:t>story</w:t>
      </w:r>
      <w:proofErr w:type="spellEnd"/>
      <w:r w:rsidRPr="00306A5F">
        <w:rPr>
          <w:rFonts w:hAnsi="Open Sans Light" w:cs="Open Sans Light" w:eastAsia="Open Sans Light" w:ascii="Open Sans Light"/>
          <w:i/>
          <w:color w:val="002E49"/>
          <w:szCs w:val="24"/>
        </w:rPr>
        <w:t xml:space="preserve"> </w:t>
      </w:r>
      <w:proofErr w:type="spellStart"/>
      <w:r w:rsidRPr="00306A5F">
        <w:rPr>
          <w:rFonts w:hAnsi="Open Sans Light" w:cs="Open Sans Light" w:eastAsia="Open Sans Light" w:ascii="Open Sans Light"/>
          <w:i/>
          <w:color w:val="002E49"/>
          <w:szCs w:val="24"/>
        </w:rPr>
        <w:t>maps</w:t>
      </w:r>
      <w:proofErr w:type="spellEnd"/>
      <w:r w:rsidRPr="009556D0">
        <w:rPr>
          <w:rFonts w:hAnsi="Open Sans Light" w:cs="Open Sans Light" w:eastAsia="Open Sans Light" w:ascii="Open Sans Light"/>
          <w:color w:val="002E49"/>
          <w:szCs w:val="24"/>
        </w:rPr>
        <w:t xml:space="preserve"> ligados a diferentes asignaturas del E&amp;LP. Por tanto, el objetivo cuantitativo que se había propuesto se ha cubierto adecuadamente.</w:t>
      </w:r>
    </w:p>
    <w:p w:rsidRDefault="009556D0" w:rsidR="009556D0" w:rsidP="009556D0">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El segundo objetivo, consistente en la elaboración de un portal web desde el que centralizar el acceso a los diferentes </w:t>
      </w:r>
      <w:proofErr w:type="spellStart"/>
      <w:r w:rsidRPr="009556D0">
        <w:rPr>
          <w:rFonts w:hAnsi="Open Sans Light" w:cs="Open Sans Light" w:eastAsia="Open Sans Light" w:ascii="Open Sans Light"/>
          <w:i/>
          <w:color w:val="002E49"/>
          <w:szCs w:val="24"/>
        </w:rPr>
        <w:t>story</w:t>
      </w:r>
      <w:proofErr w:type="spellEnd"/>
      <w:r w:rsidRPr="009556D0">
        <w:rPr>
          <w:rFonts w:hAnsi="Open Sans Light" w:cs="Open Sans Light" w:eastAsia="Open Sans Light" w:ascii="Open Sans Light"/>
          <w:i/>
          <w:color w:val="002E49"/>
          <w:szCs w:val="24"/>
        </w:rPr>
        <w:t xml:space="preserve"> </w:t>
      </w:r>
      <w:proofErr w:type="spellStart"/>
      <w:r w:rsidRPr="009556D0">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del programa, con capacidad para filtrar los contenidos de acuerdo a diferentes criterios, también se ha cumplido (</w:t>
      </w:r>
      <w:hyperlink w:history="1" r:id="rId10">
        <w:r w:rsidRPr="00F91E7D">
          <w:rPr>
            <w:rStyle w:val="Hipervnculo"/>
            <w:rFonts w:hAnsi="Open Sans Light" w:cs="Open Sans Light" w:eastAsia="Open Sans Light" w:ascii="Open Sans Light"/>
            <w:szCs w:val="24"/>
          </w:rPr>
          <w:t>https://bit.ly/ProgramaPaisajes</w:t>
        </w:r>
      </w:hyperlink>
      <w:r>
        <w:rPr>
          <w:rFonts w:hAnsi="Open Sans Light" w:cs="Open Sans Light" w:eastAsia="Open Sans Light" w:ascii="Open Sans Light"/>
          <w:color w:val="002E49"/>
          <w:szCs w:val="24"/>
        </w:rPr>
        <w:t>).</w:t>
      </w:r>
    </w:p>
    <w:p w:rsidRDefault="009556D0" w:rsidR="00306A5F" w:rsidP="009556D0">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Finalmente, el </w:t>
      </w:r>
      <w:r w:rsidR="00AA5E0E">
        <w:rPr>
          <w:rFonts w:hAnsi="Open Sans Light" w:cs="Open Sans Light" w:eastAsia="Open Sans Light" w:ascii="Open Sans Light"/>
          <w:color w:val="002E49"/>
          <w:szCs w:val="24"/>
        </w:rPr>
        <w:t xml:space="preserve">objetivo de evaluar la aplicabilidad de a herramienta a través de una encuesta a los estudiantes del programa, no se ha desarrollado como tal, ya que después de consultar con el Comité de Ética de la universidad, se ha considerado </w:t>
      </w:r>
      <w:r w:rsidR="00ED6413">
        <w:rPr>
          <w:rFonts w:hAnsi="Open Sans Light" w:cs="Open Sans Light" w:eastAsia="Open Sans Light" w:ascii="Open Sans Light"/>
          <w:color w:val="002E49"/>
          <w:szCs w:val="24"/>
        </w:rPr>
        <w:t xml:space="preserve">un </w:t>
      </w:r>
      <w:r w:rsidR="00ED6413">
        <w:rPr>
          <w:rFonts w:hAnsi="Open Sans Light" w:cs="Open Sans Light" w:eastAsia="Open Sans Light" w:ascii="Open Sans Light"/>
          <w:color w:val="002E49"/>
          <w:szCs w:val="24"/>
        </w:rPr>
        <w:lastRenderedPageBreak/>
        <w:t xml:space="preserve">procedimiento complicado para el beneficio que podría arrojar y se ha optado por evaluar la utilización que se ha hecho de las herramientas digitales desarrolladas, a través del número de consultas </w:t>
      </w:r>
      <w:r w:rsidRPr="00D86234" w:rsidR="00ED6413">
        <w:rPr>
          <w:rFonts w:hAnsi="Open Sans Light" w:cs="Open Sans Light" w:eastAsia="Open Sans Light" w:ascii="Open Sans Light"/>
          <w:color w:val="002E49"/>
          <w:szCs w:val="24"/>
        </w:rPr>
        <w:t>realizadas</w:t>
      </w:r>
      <w:r w:rsidR="00306A5F">
        <w:rPr>
          <w:rFonts w:hAnsi="Open Sans Light" w:cs="Open Sans Light" w:eastAsia="Open Sans Light" w:ascii="Open Sans Light"/>
          <w:color w:val="002E49"/>
          <w:szCs w:val="24"/>
        </w:rPr>
        <w:t xml:space="preserve"> por los estudiantes</w:t>
      </w:r>
      <w:r w:rsidR="00ED6413">
        <w:rPr>
          <w:rFonts w:hAnsi="Open Sans Light" w:cs="Open Sans Light" w:eastAsia="Open Sans Light" w:ascii="Open Sans Light"/>
          <w:color w:val="002E49"/>
          <w:szCs w:val="24"/>
        </w:rPr>
        <w:t>, así como de los comentarios y sugerencias verbales que estos (así co</w:t>
      </w:r>
      <w:r w:rsidR="00306A5F">
        <w:rPr>
          <w:rFonts w:hAnsi="Open Sans Light" w:cs="Open Sans Light" w:eastAsia="Open Sans Light" w:ascii="Open Sans Light"/>
          <w:color w:val="002E49"/>
          <w:szCs w:val="24"/>
        </w:rPr>
        <w:t>mo los profesores) han hecho durante el segundo semestre del curso académico</w:t>
      </w:r>
      <w:r w:rsidR="00ED6413">
        <w:rPr>
          <w:rFonts w:hAnsi="Open Sans Light" w:cs="Open Sans Light" w:eastAsia="Open Sans Light" w:ascii="Open Sans Light"/>
          <w:color w:val="002E49"/>
          <w:szCs w:val="24"/>
        </w:rPr>
        <w:t>.</w:t>
      </w:r>
    </w:p>
    <w:p w:rsidRDefault="00D86234" w:rsidR="009556D0" w:rsidP="009556D0">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Con respecto al uso de los </w:t>
      </w:r>
      <w:proofErr w:type="spellStart"/>
      <w:r w:rsidRPr="00D86234">
        <w:rPr>
          <w:rFonts w:hAnsi="Open Sans Light" w:cs="Open Sans Light" w:eastAsia="Open Sans Light" w:ascii="Open Sans Light"/>
          <w:i/>
          <w:color w:val="002E49"/>
          <w:szCs w:val="24"/>
        </w:rPr>
        <w:t>story</w:t>
      </w:r>
      <w:proofErr w:type="spellEnd"/>
      <w:r w:rsidRPr="00D86234">
        <w:rPr>
          <w:rFonts w:hAnsi="Open Sans Light" w:cs="Open Sans Light" w:eastAsia="Open Sans Light" w:ascii="Open Sans Light"/>
          <w:i/>
          <w:color w:val="002E49"/>
          <w:szCs w:val="24"/>
        </w:rPr>
        <w:t xml:space="preserve"> </w:t>
      </w:r>
      <w:proofErr w:type="spellStart"/>
      <w:r w:rsidRPr="00D86234">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se han registrado a lo largo del curso académico el siguiente número de visitas:</w:t>
      </w:r>
    </w:p>
    <w:p w:rsidRDefault="00D86234" w:rsidR="00D86234" w:rsidP="009556D0">
      <w:pPr>
        <w:ind w:left="720"/>
        <w:jc w:val="both"/>
        <w:rPr>
          <w:rFonts w:hAnsi="Open Sans Light" w:cs="Open Sans Light" w:eastAsia="Open Sans Light" w:ascii="Open Sans Light"/>
          <w:color w:val="002E49"/>
          <w:szCs w:val="24"/>
        </w:rPr>
      </w:pPr>
    </w:p>
    <w:tbl>
      <w:tblPr>
        <w:tblStyle w:val="Tablaconcuadrcula"/>
        <w:tblW w:w="8300" w:type="dxa"/>
        <w:tblInd w:w="720" w:type="dxa"/>
        <w:tblBorders>
          <w:top w:val="single" w:sz="4" w:color="002E49" w:space="0"/>
          <w:left w:val="single" w:sz="4" w:color="002E49" w:space="0"/>
          <w:bottom w:val="single" w:sz="4" w:color="002E49" w:space="0"/>
          <w:right w:val="single" w:sz="4" w:color="002E49" w:space="0"/>
          <w:insideH w:val="single" w:sz="4" w:color="002E49" w:space="0"/>
          <w:insideV w:val="single" w:sz="4" w:color="002E49" w:space="0"/>
        </w:tblBorders>
        <w:tblLook w:firstRow="1" w:firstColumn="1" w:noHBand="0" w:val="04A0" w:lastRow="0" w:lastColumn="0" w:noVBand="1"/>
      </w:tblPr>
      <w:tblGrid>
        <w:gridCol w:w="6788"/>
        <w:gridCol w:w="1512"/>
      </w:tblGrid>
      <w:tr w:rsidRPr="00D86234" w:rsidTr="00D86234" w:rsidR="00D86234">
        <w:trPr>
          <w:trHeight w:val="501"/>
        </w:trPr>
        <w:tc>
          <w:tcPr>
            <w:tcW w:w="6788" w:type="dxa"/>
            <w:shd w:val="clear" w:color="auto" w:fill="002E49"/>
            <w:vAlign w:val="center"/>
          </w:tcPr>
          <w:p w:rsidRPr="00D86234" w:rsidRDefault="00D86234" w:rsidR="00D86234" w:rsidP="00D86234">
            <w:pPr>
              <w:jc w:val="center"/>
              <w:rPr>
                <w:rFonts w:hAnsi="Open Sans Light" w:cs="Open Sans Light" w:eastAsia="Open Sans Light" w:ascii="Open Sans Light"/>
                <w:b/>
                <w:color w:val="FFFFFF" w:themeColor="background1"/>
                <w:szCs w:val="24"/>
              </w:rPr>
            </w:pPr>
            <w:proofErr w:type="spellStart"/>
            <w:r w:rsidRPr="00D86234">
              <w:rPr>
                <w:rFonts w:hAnsi="Open Sans Light" w:cs="Open Sans Light" w:eastAsia="Open Sans Light" w:ascii="Open Sans Light"/>
                <w:b/>
                <w:color w:val="FFFFFF" w:themeColor="background1"/>
                <w:szCs w:val="24"/>
              </w:rPr>
              <w:t>Story</w:t>
            </w:r>
            <w:proofErr w:type="spellEnd"/>
            <w:r w:rsidRPr="00D86234">
              <w:rPr>
                <w:rFonts w:hAnsi="Open Sans Light" w:cs="Open Sans Light" w:eastAsia="Open Sans Light" w:ascii="Open Sans Light"/>
                <w:b/>
                <w:color w:val="FFFFFF" w:themeColor="background1"/>
                <w:szCs w:val="24"/>
              </w:rPr>
              <w:t xml:space="preserve"> </w:t>
            </w:r>
            <w:proofErr w:type="spellStart"/>
            <w:r w:rsidRPr="00D86234">
              <w:rPr>
                <w:rFonts w:hAnsi="Open Sans Light" w:cs="Open Sans Light" w:eastAsia="Open Sans Light" w:ascii="Open Sans Light"/>
                <w:b/>
                <w:color w:val="FFFFFF" w:themeColor="background1"/>
                <w:szCs w:val="24"/>
              </w:rPr>
              <w:t>map</w:t>
            </w:r>
            <w:proofErr w:type="spellEnd"/>
          </w:p>
        </w:tc>
        <w:tc>
          <w:tcPr>
            <w:tcW w:w="1512" w:type="dxa"/>
            <w:shd w:val="clear" w:color="auto" w:fill="002E49"/>
            <w:vAlign w:val="center"/>
          </w:tcPr>
          <w:p w:rsidRPr="00D86234" w:rsidRDefault="00D86234" w:rsidR="00D86234" w:rsidP="00D86234">
            <w:pPr>
              <w:jc w:val="center"/>
              <w:rPr>
                <w:rFonts w:hAnsi="Open Sans Light" w:cs="Open Sans Light" w:eastAsia="Open Sans Light" w:ascii="Open Sans Light"/>
                <w:b/>
                <w:color w:val="FFFFFF" w:themeColor="background1"/>
                <w:szCs w:val="24"/>
              </w:rPr>
            </w:pPr>
            <w:r w:rsidRPr="00D86234">
              <w:rPr>
                <w:rFonts w:hAnsi="Open Sans Light" w:cs="Open Sans Light" w:eastAsia="Open Sans Light" w:ascii="Open Sans Light"/>
                <w:b/>
                <w:color w:val="FFFFFF" w:themeColor="background1"/>
                <w:szCs w:val="24"/>
              </w:rPr>
              <w:t>Nº de visitas</w:t>
            </w:r>
          </w:p>
        </w:tc>
      </w:tr>
      <w:tr w:rsidTr="00D86234" w:rsidR="00D86234">
        <w:tc>
          <w:tcPr>
            <w:tcW w:w="6788" w:type="dxa"/>
          </w:tcPr>
          <w:p w:rsidRDefault="00D86234" w:rsidR="00D86234" w:rsidP="00D86234">
            <w:pPr>
              <w:jc w:val="both"/>
              <w:rPr>
                <w:rFonts w:hAnsi="Open Sans Light" w:cs="Open Sans Light" w:eastAsia="Open Sans Light" w:ascii="Open Sans Light"/>
                <w:color w:val="002E49"/>
                <w:szCs w:val="24"/>
              </w:rPr>
            </w:pPr>
            <w:r w:rsidRPr="00707E64">
              <w:rPr>
                <w:rFonts w:hAnsi="Open Sans Light" w:cs="Open Sans Light" w:eastAsia="Open Sans Light" w:ascii="Open Sans Light"/>
                <w:i/>
                <w:color w:val="002E49"/>
                <w:szCs w:val="24"/>
              </w:rPr>
              <w:t>Infraestructura verde urbana de Vitoria-Gasteiz</w:t>
            </w:r>
          </w:p>
        </w:tc>
        <w:tc>
          <w:tcPr>
            <w:tcW w:w="1512" w:type="dxa"/>
            <w:vAlign w:val="center"/>
          </w:tcPr>
          <w:p w:rsidRDefault="00D86234" w:rsidR="00D86234" w:rsidP="00D86234">
            <w:pPr>
              <w:jc w:val="cente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151</w:t>
            </w:r>
          </w:p>
        </w:tc>
      </w:tr>
      <w:tr w:rsidTr="00D86234" w:rsidR="00D86234">
        <w:tc>
          <w:tcPr>
            <w:tcW w:w="6788" w:type="dxa"/>
          </w:tcPr>
          <w:p w:rsidRDefault="00D86234" w:rsidR="00D86234" w:rsidP="00D86234">
            <w:pPr>
              <w:jc w:val="both"/>
              <w:rPr>
                <w:rFonts w:hAnsi="Open Sans Light" w:cs="Open Sans Light" w:eastAsia="Open Sans Light" w:ascii="Open Sans Light"/>
                <w:color w:val="002E49"/>
                <w:szCs w:val="24"/>
              </w:rPr>
            </w:pPr>
            <w:r w:rsidRPr="00707E64">
              <w:rPr>
                <w:rFonts w:hAnsi="Open Sans Light" w:cs="Open Sans Light" w:eastAsia="Open Sans Light" w:ascii="Open Sans Light"/>
                <w:i/>
                <w:color w:val="002E49"/>
                <w:szCs w:val="24"/>
              </w:rPr>
              <w:t>Parque fluvial de Pamplona</w:t>
            </w:r>
          </w:p>
        </w:tc>
        <w:tc>
          <w:tcPr>
            <w:tcW w:w="1512" w:type="dxa"/>
            <w:vAlign w:val="center"/>
          </w:tcPr>
          <w:p w:rsidRDefault="00D86234" w:rsidR="00D86234" w:rsidP="00D86234">
            <w:pPr>
              <w:jc w:val="cente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218</w:t>
            </w:r>
          </w:p>
        </w:tc>
      </w:tr>
      <w:tr w:rsidTr="00D86234" w:rsidR="00D86234">
        <w:tc>
          <w:tcPr>
            <w:tcW w:w="6788" w:type="dxa"/>
          </w:tcPr>
          <w:p w:rsidRDefault="00D86234" w:rsidR="00D86234" w:rsidP="00D86234">
            <w:pPr>
              <w:jc w:val="both"/>
              <w:rPr>
                <w:rFonts w:hAnsi="Open Sans Light" w:cs="Open Sans Light" w:eastAsia="Open Sans Light" w:ascii="Open Sans Light"/>
                <w:color w:val="002E49"/>
                <w:szCs w:val="24"/>
              </w:rPr>
            </w:pPr>
            <w:r w:rsidRPr="00D86234">
              <w:rPr>
                <w:rFonts w:hAnsi="Open Sans Light" w:cs="Open Sans Light" w:eastAsia="Open Sans Light" w:ascii="Open Sans Light"/>
                <w:i/>
                <w:color w:val="002E49"/>
                <w:szCs w:val="24"/>
              </w:rPr>
              <w:t>Pamplona y sus residuos. Emplazamiento óptimo para el tratamiento de los residuos sólidos urbanos de la Comarca de Pamplona</w:t>
            </w:r>
          </w:p>
        </w:tc>
        <w:tc>
          <w:tcPr>
            <w:tcW w:w="1512" w:type="dxa"/>
            <w:vAlign w:val="center"/>
          </w:tcPr>
          <w:p w:rsidRDefault="00D86234" w:rsidR="00D86234" w:rsidP="00D86234">
            <w:pPr>
              <w:jc w:val="cente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134</w:t>
            </w:r>
          </w:p>
        </w:tc>
      </w:tr>
      <w:tr w:rsidTr="00D86234" w:rsidR="00D86234">
        <w:tc>
          <w:tcPr>
            <w:tcW w:w="6788" w:type="dxa"/>
          </w:tcPr>
          <w:p w:rsidRDefault="00D86234" w:rsidR="00D86234" w:rsidP="00D86234">
            <w:pPr>
              <w:jc w:val="both"/>
              <w:rPr>
                <w:rFonts w:hAnsi="Open Sans Light" w:cs="Open Sans Light" w:eastAsia="Open Sans Light" w:ascii="Open Sans Light"/>
                <w:color w:val="002E49"/>
                <w:szCs w:val="24"/>
              </w:rPr>
            </w:pPr>
            <w:r w:rsidRPr="00D86234">
              <w:rPr>
                <w:rFonts w:hAnsi="Open Sans Light" w:cs="Open Sans Light" w:eastAsia="Open Sans Light" w:ascii="Open Sans Light"/>
                <w:i/>
                <w:color w:val="002E49"/>
                <w:szCs w:val="24"/>
              </w:rPr>
              <w:t xml:space="preserve">Uso turístico de espacios naturales. Nacedero del </w:t>
            </w:r>
            <w:proofErr w:type="spellStart"/>
            <w:r w:rsidRPr="00D86234">
              <w:rPr>
                <w:rFonts w:hAnsi="Open Sans Light" w:cs="Open Sans Light" w:eastAsia="Open Sans Light" w:ascii="Open Sans Light"/>
                <w:i/>
                <w:color w:val="002E49"/>
                <w:szCs w:val="24"/>
              </w:rPr>
              <w:t>Urederra</w:t>
            </w:r>
            <w:proofErr w:type="spellEnd"/>
          </w:p>
        </w:tc>
        <w:tc>
          <w:tcPr>
            <w:tcW w:w="1512" w:type="dxa"/>
            <w:vAlign w:val="center"/>
          </w:tcPr>
          <w:p w:rsidRDefault="00D86234" w:rsidR="00D86234" w:rsidP="00D86234">
            <w:pPr>
              <w:jc w:val="cente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103</w:t>
            </w:r>
          </w:p>
        </w:tc>
      </w:tr>
      <w:tr w:rsidTr="00D86234" w:rsidR="00D86234">
        <w:tc>
          <w:tcPr>
            <w:tcW w:w="6788" w:type="dxa"/>
          </w:tcPr>
          <w:p w:rsidRDefault="00D86234" w:rsidR="00D86234" w:rsidP="00D86234">
            <w:pPr>
              <w:jc w:val="both"/>
              <w:rPr>
                <w:rFonts w:hAnsi="Open Sans Light" w:cs="Open Sans Light" w:eastAsia="Open Sans Light" w:ascii="Open Sans Light"/>
                <w:color w:val="002E49"/>
                <w:szCs w:val="24"/>
              </w:rPr>
            </w:pPr>
            <w:r w:rsidRPr="00707E64">
              <w:rPr>
                <w:rFonts w:hAnsi="Open Sans Light" w:cs="Open Sans Light" w:eastAsia="Open Sans Light" w:ascii="Open Sans Light"/>
                <w:i/>
                <w:color w:val="002E49"/>
                <w:szCs w:val="24"/>
              </w:rPr>
              <w:t>Riesgos naturales</w:t>
            </w:r>
            <w:r>
              <w:rPr>
                <w:rFonts w:hAnsi="Open Sans Light" w:cs="Open Sans Light" w:eastAsia="Open Sans Light" w:ascii="Open Sans Light"/>
                <w:i/>
                <w:color w:val="002E49"/>
                <w:szCs w:val="24"/>
              </w:rPr>
              <w:t xml:space="preserve"> en la </w:t>
            </w:r>
            <w:proofErr w:type="spellStart"/>
            <w:r w:rsidRPr="00707E64">
              <w:rPr>
                <w:rFonts w:hAnsi="Open Sans Light" w:cs="Open Sans Light" w:eastAsia="Open Sans Light" w:ascii="Open Sans Light"/>
                <w:i/>
                <w:color w:val="002E49"/>
                <w:szCs w:val="24"/>
              </w:rPr>
              <w:t>Jacetania</w:t>
            </w:r>
            <w:proofErr w:type="spellEnd"/>
            <w:r w:rsidRPr="00707E64">
              <w:rPr>
                <w:rFonts w:hAnsi="Open Sans Light" w:cs="Open Sans Light" w:eastAsia="Open Sans Light" w:ascii="Open Sans Light"/>
                <w:i/>
                <w:color w:val="002E49"/>
                <w:szCs w:val="24"/>
              </w:rPr>
              <w:t>-Alto</w:t>
            </w:r>
            <w:r>
              <w:rPr>
                <w:rFonts w:hAnsi="Open Sans Light" w:cs="Open Sans Light" w:eastAsia="Open Sans Light" w:ascii="Open Sans Light"/>
                <w:i/>
                <w:color w:val="002E49"/>
                <w:szCs w:val="24"/>
              </w:rPr>
              <w:t xml:space="preserve"> </w:t>
            </w:r>
            <w:r w:rsidRPr="00707E64">
              <w:rPr>
                <w:rFonts w:hAnsi="Open Sans Light" w:cs="Open Sans Light" w:eastAsia="Open Sans Light" w:ascii="Open Sans Light"/>
                <w:i/>
                <w:color w:val="002E49"/>
                <w:szCs w:val="24"/>
              </w:rPr>
              <w:t>Gállego</w:t>
            </w:r>
          </w:p>
        </w:tc>
        <w:tc>
          <w:tcPr>
            <w:tcW w:w="1512" w:type="dxa"/>
            <w:vAlign w:val="center"/>
          </w:tcPr>
          <w:p w:rsidRDefault="00D86234" w:rsidR="00D86234" w:rsidP="00D86234">
            <w:pPr>
              <w:jc w:val="cente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79</w:t>
            </w:r>
          </w:p>
        </w:tc>
      </w:tr>
      <w:tr w:rsidTr="00D86234" w:rsidR="00D86234">
        <w:tc>
          <w:tcPr>
            <w:tcW w:w="6788" w:type="dxa"/>
          </w:tcPr>
          <w:p w:rsidRDefault="00D86234" w:rsidR="00D86234" w:rsidP="00D86234">
            <w:pPr>
              <w:jc w:val="both"/>
              <w:rPr>
                <w:rFonts w:hAnsi="Open Sans Light" w:cs="Open Sans Light" w:eastAsia="Open Sans Light" w:ascii="Open Sans Light"/>
                <w:color w:val="002E49"/>
                <w:szCs w:val="24"/>
              </w:rPr>
            </w:pPr>
            <w:r w:rsidRPr="00642B7C">
              <w:rPr>
                <w:rFonts w:hAnsi="Open Sans Light" w:cs="Open Sans Light" w:eastAsia="Open Sans Light" w:ascii="Open Sans Light"/>
                <w:i/>
                <w:color w:val="002E49"/>
                <w:szCs w:val="24"/>
              </w:rPr>
              <w:t xml:space="preserve">Despoblamiento y recuperación del medio rural en </w:t>
            </w:r>
            <w:proofErr w:type="spellStart"/>
            <w:r w:rsidRPr="00642B7C">
              <w:rPr>
                <w:rFonts w:hAnsi="Open Sans Light" w:cs="Open Sans Light" w:eastAsia="Open Sans Light" w:ascii="Open Sans Light"/>
                <w:i/>
                <w:color w:val="002E49"/>
                <w:szCs w:val="24"/>
              </w:rPr>
              <w:t>Oliete</w:t>
            </w:r>
            <w:proofErr w:type="spellEnd"/>
          </w:p>
        </w:tc>
        <w:tc>
          <w:tcPr>
            <w:tcW w:w="1512" w:type="dxa"/>
            <w:vAlign w:val="center"/>
          </w:tcPr>
          <w:p w:rsidRDefault="00D86234" w:rsidR="00D86234" w:rsidP="00D86234">
            <w:pPr>
              <w:jc w:val="cente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51</w:t>
            </w:r>
          </w:p>
        </w:tc>
      </w:tr>
      <w:tr w:rsidRPr="00D86234" w:rsidTr="00D86234" w:rsidR="00D86234">
        <w:tc>
          <w:tcPr>
            <w:tcW w:w="6788" w:type="dxa"/>
          </w:tcPr>
          <w:p w:rsidRPr="00D86234" w:rsidRDefault="00D86234" w:rsidR="00D86234" w:rsidP="00D86234">
            <w:pPr>
              <w:jc w:val="both"/>
              <w:rPr>
                <w:rFonts w:hAnsi="Open Sans Light" w:cs="Open Sans Light" w:eastAsia="Open Sans Light" w:ascii="Open Sans Light"/>
                <w:color w:val="002E49"/>
                <w:szCs w:val="24"/>
                <w:lang w:val="en-US"/>
              </w:rPr>
            </w:pPr>
            <w:r w:rsidRPr="00642B7C">
              <w:rPr>
                <w:rFonts w:hAnsi="Open Sans Light" w:cs="Open Sans Light" w:eastAsia="Open Sans Light" w:ascii="Open Sans Light"/>
                <w:i/>
                <w:color w:val="002E49"/>
                <w:szCs w:val="24"/>
                <w:lang w:val="en-GB"/>
              </w:rPr>
              <w:t>California Landscapes by Joe R. McBride</w:t>
            </w:r>
          </w:p>
        </w:tc>
        <w:tc>
          <w:tcPr>
            <w:tcW w:w="1512" w:type="dxa"/>
            <w:vAlign w:val="center"/>
          </w:tcPr>
          <w:p w:rsidRPr="00D86234" w:rsidRDefault="00D86234" w:rsidR="00D86234" w:rsidP="00D86234">
            <w:pPr>
              <w:jc w:val="center"/>
              <w:rPr>
                <w:rFonts w:hAnsi="Open Sans Light" w:cs="Open Sans Light" w:eastAsia="Open Sans Light" w:ascii="Open Sans Light"/>
                <w:color w:val="002E49"/>
                <w:szCs w:val="24"/>
                <w:lang w:val="en-US"/>
              </w:rPr>
            </w:pPr>
            <w:r>
              <w:rPr>
                <w:rFonts w:hAnsi="Open Sans Light" w:cs="Open Sans Light" w:eastAsia="Open Sans Light" w:ascii="Open Sans Light"/>
                <w:color w:val="002E49"/>
                <w:szCs w:val="24"/>
                <w:lang w:val="en-US"/>
              </w:rPr>
              <w:t>52</w:t>
            </w:r>
          </w:p>
        </w:tc>
      </w:tr>
    </w:tbl>
    <w:p w:rsidRDefault="00D86234" w:rsidR="00D86234" w:rsidP="009556D0">
      <w:pPr>
        <w:ind w:left="720"/>
        <w:jc w:val="both"/>
        <w:rPr>
          <w:rFonts w:hAnsi="Open Sans Light" w:cs="Open Sans Light" w:eastAsia="Open Sans Light" w:ascii="Open Sans Light"/>
          <w:color w:val="002E49"/>
          <w:szCs w:val="24"/>
          <w:lang w:val="en-US"/>
        </w:rPr>
      </w:pPr>
    </w:p>
    <w:p w:rsidRDefault="00D86234" w:rsidR="00D86234" w:rsidP="009556D0">
      <w:pPr>
        <w:ind w:left="720"/>
        <w:jc w:val="both"/>
        <w:rPr>
          <w:rFonts w:hAnsi="Open Sans Light" w:cs="Open Sans Light" w:eastAsia="Open Sans Light" w:ascii="Open Sans Light"/>
          <w:color w:val="002E49"/>
          <w:szCs w:val="24"/>
          <w:lang w:val="es-ES"/>
        </w:rPr>
      </w:pPr>
      <w:r>
        <w:rPr>
          <w:rFonts w:hAnsi="Open Sans Light" w:cs="Open Sans Light" w:eastAsia="Open Sans Light" w:ascii="Open Sans Light"/>
          <w:color w:val="002E49"/>
          <w:szCs w:val="24"/>
          <w:lang w:val="es-ES"/>
        </w:rPr>
        <w:t>Aunque esta estadística recoge todo el curso académico (entre septiembre de 2023 y agosto de 2024), la</w:t>
      </w:r>
      <w:r w:rsidRPr="00D86234">
        <w:rPr>
          <w:rFonts w:hAnsi="Open Sans Light" w:cs="Open Sans Light" w:eastAsia="Open Sans Light" w:ascii="Open Sans Light"/>
          <w:color w:val="002E49"/>
          <w:szCs w:val="24"/>
          <w:lang w:val="es-ES"/>
        </w:rPr>
        <w:t xml:space="preserve"> mayor parte de las </w:t>
      </w:r>
      <w:r>
        <w:rPr>
          <w:rFonts w:hAnsi="Open Sans Light" w:cs="Open Sans Light" w:eastAsia="Open Sans Light" w:ascii="Open Sans Light"/>
          <w:color w:val="002E49"/>
          <w:szCs w:val="24"/>
          <w:lang w:val="es-ES"/>
        </w:rPr>
        <w:t>consultas de alumnos se concentran en los días previos y posteriores a la realización presencial de la visita, así como en el período anterior al examen de cada asignatura. De ahí se deduce su utilización (1) como herramienta preparatoria de la salida; (2) como repositorio de información complementaria de todo tipo (vídeos, mapas, gráficos, imágenes y textos); y (3) como material de repaso de cara al examen.</w:t>
      </w:r>
    </w:p>
    <w:p w:rsidRDefault="00D86234" w:rsidR="00D86234" w:rsidP="009556D0">
      <w:pPr>
        <w:ind w:left="720"/>
        <w:jc w:val="both"/>
        <w:rPr>
          <w:rFonts w:hAnsi="Open Sans Light" w:cs="Open Sans Light" w:eastAsia="Open Sans Light" w:ascii="Open Sans Light"/>
          <w:color w:val="002E49"/>
          <w:szCs w:val="24"/>
          <w:lang w:val="es-ES"/>
        </w:rPr>
      </w:pPr>
      <w:r>
        <w:rPr>
          <w:rFonts w:hAnsi="Open Sans Light" w:cs="Open Sans Light" w:eastAsia="Open Sans Light" w:ascii="Open Sans Light"/>
          <w:color w:val="002E49"/>
          <w:szCs w:val="24"/>
          <w:lang w:val="es-ES"/>
        </w:rPr>
        <w:t xml:space="preserve">Esta evidencia se ha visto corroborada por los comentarios de los alumnos, que ven con muy buenos ojos la disponibilidad de este material docente, así como la calidad del mismo (siempre </w:t>
      </w:r>
      <w:r w:rsidR="003A3293">
        <w:rPr>
          <w:rFonts w:hAnsi="Open Sans Light" w:cs="Open Sans Light" w:eastAsia="Open Sans Light" w:ascii="Open Sans Light"/>
          <w:color w:val="002E49"/>
          <w:szCs w:val="24"/>
          <w:lang w:val="es-ES"/>
        </w:rPr>
        <w:t>valoración cualitativa a través de comentarios, no mediante encuesta, como se ha señalado).</w:t>
      </w:r>
    </w:p>
    <w:p w:rsidRDefault="003A3293" w:rsidR="003A3293" w:rsidP="009556D0">
      <w:pPr>
        <w:ind w:left="720"/>
        <w:jc w:val="both"/>
        <w:rPr>
          <w:rFonts w:hAnsi="Open Sans Light" w:cs="Open Sans Light" w:eastAsia="Open Sans Light" w:ascii="Open Sans Light"/>
          <w:color w:val="002E49"/>
          <w:szCs w:val="24"/>
          <w:lang w:val="es-ES"/>
        </w:rPr>
      </w:pPr>
      <w:r>
        <w:rPr>
          <w:rFonts w:hAnsi="Open Sans Light" w:cs="Open Sans Light" w:eastAsia="Open Sans Light" w:ascii="Open Sans Light"/>
          <w:color w:val="002E49"/>
          <w:szCs w:val="24"/>
          <w:lang w:val="es-ES"/>
        </w:rPr>
        <w:t xml:space="preserve">Las principales sugerencias de cambios o incorporación de contenidos se refieren a la subsanación de erratas (tres casos, ya corregidos), textos de frases o párrafos inacabados (dos, todavía pendientes de completar), e incorporación de material gráfico complementario (concretamente dos mapas, uno de ellos ya incorporado y el otro cuya elaboración se ha descartado por el esfuerzo que supondría hacerlo). </w:t>
      </w:r>
    </w:p>
    <w:p w:rsidRDefault="003A3293" w:rsidR="003A3293" w:rsidP="009556D0">
      <w:pPr>
        <w:ind w:left="720"/>
        <w:jc w:val="both"/>
        <w:rPr>
          <w:rFonts w:hAnsi="Open Sans Light" w:cs="Open Sans Light" w:eastAsia="Open Sans Light" w:ascii="Open Sans Light"/>
          <w:color w:val="002E49"/>
          <w:szCs w:val="24"/>
          <w:lang w:val="es-ES"/>
        </w:rPr>
      </w:pPr>
    </w:p>
    <w:p w:rsidRPr="00D86234" w:rsidRDefault="003A3293" w:rsidR="003A3293" w:rsidP="009556D0">
      <w:pPr>
        <w:ind w:left="720"/>
        <w:jc w:val="both"/>
        <w:rPr>
          <w:rFonts w:hAnsi="Open Sans Light" w:cs="Open Sans Light" w:eastAsia="Open Sans Light" w:ascii="Open Sans Light"/>
          <w:color w:val="002E49"/>
          <w:szCs w:val="24"/>
          <w:lang w:val="es-ES"/>
        </w:rPr>
      </w:pPr>
    </w:p>
    <w:p w:rsidRPr="00D86234" w:rsidRDefault="009556D0" w:rsidR="009556D0" w:rsidP="00642B7C">
      <w:pPr>
        <w:ind w:left="1418" w:hanging="284"/>
        <w:jc w:val="both"/>
        <w:rPr>
          <w:rFonts w:hAnsi="Open Sans Light" w:cs="Open Sans Light" w:eastAsia="Open Sans Light" w:ascii="Open Sans Light"/>
          <w:color w:val="002E49"/>
          <w:szCs w:val="24"/>
          <w:lang w:val="es-ES"/>
        </w:rPr>
      </w:pPr>
    </w:p>
    <w:p w:rsidRPr="009556D0" w:rsidRDefault="006A108F" w:rsidR="00166A5D" w:rsidP="001D0569">
      <w:pPr>
        <w:numPr>
          <w:ilvl w:val="1"/>
          <w:numId w:val="1"/>
        </w:numPr>
        <w:jc w:val="both"/>
        <w:rPr>
          <w:color w:val="002E49"/>
        </w:rPr>
      </w:pPr>
      <w:bookmarkStart w:id="0" w:name="_heading=h.gjdgxs" w:colFirst="0" w:colLast="0"/>
      <w:bookmarkEnd w:id="0"/>
      <w:r>
        <w:rPr>
          <w:rFonts w:hAnsi="Open Sans" w:cs="Open Sans" w:eastAsia="Open Sans" w:ascii="Open Sans"/>
          <w:b/>
          <w:color w:val="002E49"/>
          <w:sz w:val="24"/>
          <w:szCs w:val="24"/>
        </w:rPr>
        <w:lastRenderedPageBreak/>
        <w:t>¿La evaluación del proyecto ha resultado eficaz para valorar la eficacia de la mejora propuesta?</w:t>
      </w:r>
    </w:p>
    <w:p w:rsidRDefault="009556D0" w:rsidR="009556D0" w:rsidP="009556D0">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Sí, indudablemente. Pero no solo para medir la eficacia, sino –sobre todo– para descubrir nuevas oportunidades de mejoras de la docencia que se abren a través del conocimiento y experiencias adquiridos a través de la elaboración de este PID. </w:t>
      </w:r>
    </w:p>
    <w:p w:rsidRPr="009556D0" w:rsidRDefault="009556D0" w:rsidR="009556D0" w:rsidP="009556D0">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 </w:t>
      </w:r>
    </w:p>
    <w:p w:rsidRDefault="006A108F" w:rsidR="00166A5D" w:rsidP="001D0569">
      <w:pPr>
        <w:numPr>
          <w:ilvl w:val="1"/>
          <w:numId w:val="1"/>
        </w:numPr>
        <w:jc w:val="both"/>
        <w:rPr>
          <w:rFonts w:hAnsi="Open Sans" w:cs="Open Sans" w:eastAsia="Open Sans" w:ascii="Open Sans"/>
          <w:color w:val="002E49"/>
          <w:sz w:val="24"/>
          <w:szCs w:val="24"/>
        </w:rPr>
      </w:pPr>
      <w:bookmarkStart w:id="1" w:name="_heading=h.xz9k5v4ay5m5" w:colFirst="0" w:colLast="0"/>
      <w:bookmarkEnd w:id="1"/>
      <w:r>
        <w:rPr>
          <w:rFonts w:hAnsi="Open Sans" w:cs="Open Sans" w:eastAsia="Open Sans" w:ascii="Open Sans"/>
          <w:b/>
          <w:color w:val="002E49"/>
          <w:sz w:val="24"/>
          <w:szCs w:val="24"/>
        </w:rPr>
        <w:t>Mejoras para futuras aplicaciones del proyecto.</w:t>
      </w:r>
    </w:p>
    <w:p w:rsidRDefault="009556D0" w:rsidR="009556D0" w:rsidP="009556D0">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De cara a este nuevo curso, se prevén varias acciones que persiguen ahondar en esta línea de trabajo:</w:t>
      </w:r>
    </w:p>
    <w:p w:rsidRDefault="009556D0" w:rsidR="009556D0" w:rsidP="009556D0">
      <w:pPr>
        <w:pStyle w:val="Prrafodelista"/>
        <w:numPr>
          <w:ilvl w:val="3"/>
          <w:numId w:val="1"/>
        </w:numPr>
        <w:ind w:left="1418" w:hanging="284"/>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r>
      <w:sdt>
        <w:sdtPr>
          <w:tag w:val="goog_rdk_0"/>
        </w:sdtPr>
        <w:sdtContent>
          <w:commentRangeStart w:id="0"/>
        </w:sdtContent>
      </w:sdt>
      <w:r>
        <w:rPr>
          <w:rFonts w:hAnsi="Open Sans Light" w:cs="Open Sans Light" w:eastAsia="Open Sans Light" w:ascii="Open Sans Light"/>
          <w:color w:val="002E49"/>
          <w:szCs w:val="24"/>
        </w:rPr>
        <w:t xml:space="preserve">Continuar la tarea de involucrar y formar a la mayor parte del profesorado del E&amp;LP en la utilización de los </w:t>
      </w:r>
      <w:proofErr w:type="spellStart"/>
      <w:r w:rsidRPr="009556D0">
        <w:rPr>
          <w:rFonts w:hAnsi="Open Sans Light" w:cs="Open Sans Light" w:eastAsia="Open Sans Light" w:ascii="Open Sans Light"/>
          <w:i/>
          <w:color w:val="002E49"/>
          <w:szCs w:val="24"/>
        </w:rPr>
        <w:t>story</w:t>
      </w:r>
      <w:proofErr w:type="spellEnd"/>
      <w:r w:rsidRPr="009556D0">
        <w:rPr>
          <w:rFonts w:hAnsi="Open Sans Light" w:cs="Open Sans Light" w:eastAsia="Open Sans Light" w:ascii="Open Sans Light"/>
          <w:i/>
          <w:color w:val="002E49"/>
          <w:szCs w:val="24"/>
        </w:rPr>
        <w:t xml:space="preserve"> </w:t>
      </w:r>
      <w:proofErr w:type="spellStart"/>
      <w:r w:rsidRPr="009556D0">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como herramientas docentes del Programa.</w:t>
      </w:r>
      <w:commentRangeEnd w:id="0"/>
      <w:r>
        <w:rPr>
          <w:rStyle w:val="CommentReference"/>
        </w:rPr>
        <w:commentReference w:id="0"/>
      </w:r>
      <w:r>
        <w:rPr>
          <w:rFonts w:hAnsi="Open Sans Light" w:cs="Open Sans Light" w:eastAsia="Open Sans Light" w:ascii="Open Sans Light"/>
          <w:color w:val="002E49"/>
          <w:szCs w:val="24"/>
        </w:rPr>
        <w:t xml:space="preserve"> Este punto que, como ya se ha comentado, no se había previsto inicialmente en el programa, es el que se ha revelado clave para el éxito de toda esta estrategia.</w:t>
      </w:r>
    </w:p>
    <w:p w:rsidRDefault="009556D0" w:rsidR="009556D0" w:rsidP="009556D0">
      <w:pPr>
        <w:pStyle w:val="Prrafodelista"/>
        <w:numPr>
          <w:ilvl w:val="3"/>
          <w:numId w:val="1"/>
        </w:numPr>
        <w:ind w:left="1418" w:hanging="284"/>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Finalizar los </w:t>
      </w:r>
      <w:proofErr w:type="spellStart"/>
      <w:r w:rsidRPr="009556D0">
        <w:rPr>
          <w:rFonts w:hAnsi="Open Sans Light" w:cs="Open Sans Light" w:eastAsia="Open Sans Light" w:ascii="Open Sans Light"/>
          <w:i/>
          <w:color w:val="002E49"/>
          <w:szCs w:val="24"/>
        </w:rPr>
        <w:t>story</w:t>
      </w:r>
      <w:proofErr w:type="spellEnd"/>
      <w:r w:rsidRPr="009556D0">
        <w:rPr>
          <w:rFonts w:hAnsi="Open Sans Light" w:cs="Open Sans Light" w:eastAsia="Open Sans Light" w:ascii="Open Sans Light"/>
          <w:i/>
          <w:color w:val="002E49"/>
          <w:szCs w:val="24"/>
        </w:rPr>
        <w:t xml:space="preserve"> </w:t>
      </w:r>
      <w:proofErr w:type="spellStart"/>
      <w:r w:rsidRPr="009556D0">
        <w:rPr>
          <w:rFonts w:hAnsi="Open Sans Light" w:cs="Open Sans Light" w:eastAsia="Open Sans Light" w:ascii="Open Sans Light"/>
          <w:i/>
          <w:color w:val="002E49"/>
          <w:szCs w:val="24"/>
        </w:rPr>
        <w:t>maps</w:t>
      </w:r>
      <w:proofErr w:type="spellEnd"/>
      <w:r w:rsidRPr="009556D0">
        <w:rPr>
          <w:rFonts w:hAnsi="Open Sans Light" w:cs="Open Sans Light" w:eastAsia="Open Sans Light" w:ascii="Open Sans Light"/>
          <w:i/>
          <w:color w:val="002E49"/>
          <w:szCs w:val="24"/>
        </w:rPr>
        <w:t xml:space="preserve"> </w:t>
      </w:r>
      <w:r>
        <w:rPr>
          <w:rFonts w:hAnsi="Open Sans Light" w:cs="Open Sans Light" w:eastAsia="Open Sans Light" w:ascii="Open Sans Light"/>
          <w:color w:val="002E49"/>
          <w:szCs w:val="24"/>
        </w:rPr>
        <w:t>iniciados y que todavía no están colgados en abierto y realizar otros nuevos, preferentemente ligados a asignaturas que todavía no dispongan de ninguno.</w:t>
      </w:r>
    </w:p>
    <w:p w:rsidRPr="009556D0" w:rsidRDefault="009556D0" w:rsidR="009556D0" w:rsidP="009556D0">
      <w:pPr>
        <w:pStyle w:val="Prrafodelista"/>
        <w:numPr>
          <w:ilvl w:val="3"/>
          <w:numId w:val="1"/>
        </w:numPr>
        <w:ind w:left="1418" w:hanging="284"/>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Empezar a utilizar los </w:t>
      </w:r>
      <w:proofErr w:type="spellStart"/>
      <w:r w:rsidRPr="009556D0">
        <w:rPr>
          <w:rFonts w:hAnsi="Open Sans Light" w:cs="Open Sans Light" w:eastAsia="Open Sans Light" w:ascii="Open Sans Light"/>
          <w:i/>
          <w:color w:val="002E49"/>
          <w:szCs w:val="24"/>
        </w:rPr>
        <w:t>story</w:t>
      </w:r>
      <w:proofErr w:type="spellEnd"/>
      <w:r w:rsidRPr="009556D0">
        <w:rPr>
          <w:rFonts w:hAnsi="Open Sans Light" w:cs="Open Sans Light" w:eastAsia="Open Sans Light" w:ascii="Open Sans Light"/>
          <w:i/>
          <w:color w:val="002E49"/>
          <w:szCs w:val="24"/>
        </w:rPr>
        <w:t xml:space="preserve"> </w:t>
      </w:r>
      <w:proofErr w:type="spellStart"/>
      <w:r w:rsidRPr="009556D0">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como herramienta de integración de contenidos docentes de diferentes asignaturas, que confluyen de forma natural en casos de estudio concretos. En este sentido se pretende aprovechar esta herramienta “enriquecer” el contenido de los </w:t>
      </w:r>
      <w:proofErr w:type="spellStart"/>
      <w:r w:rsidRPr="009556D0">
        <w:rPr>
          <w:rFonts w:hAnsi="Open Sans Light" w:cs="Open Sans Light" w:eastAsia="Open Sans Light" w:ascii="Open Sans Light"/>
          <w:i/>
          <w:color w:val="002E49"/>
          <w:szCs w:val="24"/>
        </w:rPr>
        <w:t>story</w:t>
      </w:r>
      <w:proofErr w:type="spellEnd"/>
      <w:r w:rsidRPr="009556D0">
        <w:rPr>
          <w:rFonts w:hAnsi="Open Sans Light" w:cs="Open Sans Light" w:eastAsia="Open Sans Light" w:ascii="Open Sans Light"/>
          <w:i/>
          <w:color w:val="002E49"/>
          <w:szCs w:val="24"/>
        </w:rPr>
        <w:t xml:space="preserve"> </w:t>
      </w:r>
      <w:proofErr w:type="spellStart"/>
      <w:r w:rsidRPr="009556D0">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(y por tanto de los propios viajes curriculares) haciéndolos trascender de la asignatura que los alberga, para darles un contenido más transversal. Esta idea, que se pretende concretar a través de una herramienta está en la esencia misma del Programa Paisajes.</w:t>
      </w:r>
    </w:p>
    <w:p w:rsidRDefault="00166A5D" w:rsidR="00166A5D" w:rsidP="001D0569">
      <w:pPr>
        <w:ind w:left="720"/>
        <w:jc w:val="both"/>
        <w:rPr>
          <w:rFonts w:hAnsi="Open Sans" w:cs="Open Sans" w:eastAsia="Open Sans" w:ascii="Open Sans"/>
          <w:b/>
          <w:color w:val="002E49"/>
          <w:sz w:val="24"/>
          <w:szCs w:val="24"/>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Describa las tareas realizadas por cada uno de los profesores y profesoras que hayan participado.</w:t>
      </w:r>
    </w:p>
    <w:p w:rsidRDefault="00D92894" w:rsidR="00D92894" w:rsidP="00D92894">
      <w:pPr>
        <w:pStyle w:val="Prrafodelista"/>
        <w:numPr>
          <w:ilvl w:val="0"/>
          <w:numId w:val="2"/>
        </w:numPr>
        <w:jc w:val="both"/>
        <w:rPr>
          <w:rFonts w:hAnsi="Open Sans Light" w:cs="Open Sans Light" w:eastAsia="Open Sans Light" w:ascii="Open Sans Light"/>
          <w:color w:val="002E49"/>
          <w:szCs w:val="24"/>
        </w:rPr>
      </w:pPr>
      <w:r w:rsidRPr="001636AF">
        <w:rPr>
          <w:rFonts w:hAnsi="Open Sans Light" w:cs="Open Sans Light" w:eastAsia="Open Sans Light" w:ascii="Open Sans Light"/>
          <w:color w:val="002E49"/>
          <w:szCs w:val="24"/>
        </w:rPr>
        <w:t xml:space="preserve">Raúl Bermejo </w:t>
      </w:r>
      <w:proofErr w:type="spellStart"/>
      <w:r w:rsidRPr="001636AF">
        <w:rPr>
          <w:rFonts w:hAnsi="Open Sans Light" w:cs="Open Sans Light" w:eastAsia="Open Sans Light" w:ascii="Open Sans Light"/>
          <w:color w:val="002E49"/>
          <w:szCs w:val="24"/>
        </w:rPr>
        <w:t>Orduna</w:t>
      </w:r>
      <w:proofErr w:type="spellEnd"/>
      <w:r>
        <w:rPr>
          <w:rFonts w:hAnsi="Open Sans Light" w:cs="Open Sans Light" w:eastAsia="Open Sans Light" w:ascii="Open Sans Light"/>
          <w:color w:val="002E49"/>
          <w:szCs w:val="24"/>
        </w:rPr>
        <w:t xml:space="preserve">: Como coordinador del E&amp;LP, ha impulsado la realización del PID, facilitando la comunicación con los profesores (en particular para animar y organizar las sesiones de formación) y ha facilitado contenidos para la elaboración de todos los </w:t>
      </w:r>
      <w:proofErr w:type="spellStart"/>
      <w:r w:rsidRPr="00D92894">
        <w:rPr>
          <w:rFonts w:hAnsi="Open Sans Light" w:cs="Open Sans Light" w:eastAsia="Open Sans Light" w:ascii="Open Sans Light"/>
          <w:i/>
          <w:color w:val="002E49"/>
          <w:szCs w:val="24"/>
        </w:rPr>
        <w:t>story</w:t>
      </w:r>
      <w:proofErr w:type="spellEnd"/>
      <w:r w:rsidRPr="00D92894">
        <w:rPr>
          <w:rFonts w:hAnsi="Open Sans Light" w:cs="Open Sans Light" w:eastAsia="Open Sans Light" w:ascii="Open Sans Light"/>
          <w:i/>
          <w:color w:val="002E49"/>
          <w:szCs w:val="24"/>
        </w:rPr>
        <w:t xml:space="preserve"> </w:t>
      </w:r>
      <w:proofErr w:type="spellStart"/>
      <w:r w:rsidRPr="00D92894">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realizados.</w:t>
      </w:r>
    </w:p>
    <w:p w:rsidRPr="00F57AC2" w:rsidRDefault="00D92894" w:rsidR="00D92894" w:rsidP="00D92894">
      <w:pPr>
        <w:pStyle w:val="Prrafodelista"/>
        <w:numPr>
          <w:ilvl w:val="0"/>
          <w:numId w:val="2"/>
        </w:numPr>
        <w:jc w:val="both"/>
        <w:rPr>
          <w:rFonts w:hAnsi="Open Sans Light" w:cs="Open Sans Light" w:eastAsia="Open Sans Light" w:ascii="Open Sans Light"/>
          <w:color w:val="002E49"/>
          <w:szCs w:val="24"/>
        </w:rPr>
      </w:pPr>
      <w:r w:rsidRPr="00F57AC2">
        <w:rPr>
          <w:rFonts w:hAnsi="Open Sans Light" w:cs="Open Sans Light" w:eastAsia="Open Sans Light" w:ascii="Open Sans Light"/>
          <w:color w:val="002E49"/>
          <w:szCs w:val="24"/>
        </w:rPr>
        <w:t xml:space="preserve">Luis </w:t>
      </w:r>
      <w:proofErr w:type="spellStart"/>
      <w:r w:rsidRPr="00F57AC2">
        <w:rPr>
          <w:rFonts w:hAnsi="Open Sans Light" w:cs="Open Sans Light" w:eastAsia="Open Sans Light" w:ascii="Open Sans Light"/>
          <w:color w:val="002E49"/>
          <w:szCs w:val="24"/>
        </w:rPr>
        <w:t>Erneta</w:t>
      </w:r>
      <w:proofErr w:type="spellEnd"/>
      <w:r w:rsidRPr="00F57AC2">
        <w:rPr>
          <w:rFonts w:hAnsi="Open Sans Light" w:cs="Open Sans Light" w:eastAsia="Open Sans Light" w:ascii="Open Sans Light"/>
          <w:color w:val="002E49"/>
          <w:szCs w:val="24"/>
        </w:rPr>
        <w:t xml:space="preserve"> </w:t>
      </w:r>
      <w:proofErr w:type="spellStart"/>
      <w:r w:rsidRPr="00F57AC2">
        <w:rPr>
          <w:rFonts w:hAnsi="Open Sans Light" w:cs="Open Sans Light" w:eastAsia="Open Sans Light" w:ascii="Open Sans Light"/>
          <w:color w:val="002E49"/>
          <w:szCs w:val="24"/>
        </w:rPr>
        <w:t>Altarriba</w:t>
      </w:r>
      <w:proofErr w:type="spellEnd"/>
      <w:r>
        <w:rPr>
          <w:rFonts w:hAnsi="Open Sans Light" w:cs="Open Sans Light" w:eastAsia="Open Sans Light" w:ascii="Open Sans Light"/>
          <w:color w:val="002E49"/>
          <w:szCs w:val="24"/>
        </w:rPr>
        <w:t xml:space="preserve">: Ha facilitado contenidos para los tres </w:t>
      </w:r>
      <w:proofErr w:type="spellStart"/>
      <w:r w:rsidRPr="00D92894">
        <w:rPr>
          <w:rFonts w:hAnsi="Open Sans Light" w:cs="Open Sans Light" w:eastAsia="Open Sans Light" w:ascii="Open Sans Light"/>
          <w:i/>
          <w:color w:val="002E49"/>
          <w:szCs w:val="24"/>
        </w:rPr>
        <w:t>story</w:t>
      </w:r>
      <w:proofErr w:type="spellEnd"/>
      <w:r w:rsidRPr="00D92894">
        <w:rPr>
          <w:rFonts w:hAnsi="Open Sans Light" w:cs="Open Sans Light" w:eastAsia="Open Sans Light" w:ascii="Open Sans Light"/>
          <w:i/>
          <w:color w:val="002E49"/>
          <w:szCs w:val="24"/>
        </w:rPr>
        <w:t xml:space="preserve"> </w:t>
      </w:r>
      <w:proofErr w:type="spellStart"/>
      <w:r w:rsidRPr="00D92894">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realizados en el marco de la asignatura Ordenación del Territorio, en la que imparte docencia.</w:t>
      </w:r>
    </w:p>
    <w:p w:rsidRDefault="00183A11" w:rsidR="00183A11" w:rsidP="001D0569">
      <w:pPr>
        <w:jc w:val="both"/>
        <w:rPr>
          <w:rFonts w:hAnsi="Open Sans" w:cs="Open Sans" w:eastAsia="Open Sans" w:ascii="Open Sans"/>
          <w:b/>
          <w:color w:val="002E49"/>
          <w:sz w:val="24"/>
          <w:szCs w:val="24"/>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lastRenderedPageBreak/>
        <w:t>¿Se ha contado con los medios económicos, logísticos y técnicos suficientes para llevar a cabo el proyecto?</w:t>
      </w:r>
    </w:p>
    <w:p w:rsidRDefault="00183A11" w:rsidR="00166A5D" w:rsidP="001D0569">
      <w:pPr>
        <w:ind w:left="720"/>
        <w:jc w:val="both"/>
        <w:rPr>
          <w:rFonts w:hAnsi="Open Sans Light" w:cs="Open Sans Light" w:eastAsia="Open Sans Light" w:ascii="Open Sans Light"/>
          <w:color w:val="002E49"/>
          <w:szCs w:val="24"/>
        </w:rPr>
      </w:pPr>
      <w:r w:rsidRPr="00183A11">
        <w:rPr>
          <w:rFonts w:hAnsi="Open Sans Light" w:cs="Open Sans Light" w:eastAsia="Open Sans Light" w:ascii="Open Sans Light"/>
          <w:color w:val="002E49"/>
          <w:szCs w:val="24"/>
        </w:rPr>
        <w:t xml:space="preserve">Sí. Como ya se indicó en la propuesta, la universidad cuenta con las licencias de </w:t>
      </w:r>
      <w:proofErr w:type="spellStart"/>
      <w:r w:rsidRPr="00183A11">
        <w:rPr>
          <w:rFonts w:hAnsi="Open Sans Light" w:cs="Open Sans Light" w:eastAsia="Open Sans Light" w:ascii="Open Sans Light"/>
          <w:i/>
          <w:color w:val="002E49"/>
          <w:szCs w:val="24"/>
        </w:rPr>
        <w:t>ArcGIS</w:t>
      </w:r>
      <w:proofErr w:type="spellEnd"/>
      <w:r w:rsidRPr="00183A11">
        <w:rPr>
          <w:rFonts w:hAnsi="Open Sans Light" w:cs="Open Sans Light" w:eastAsia="Open Sans Light" w:ascii="Open Sans Light"/>
          <w:i/>
          <w:color w:val="002E49"/>
          <w:szCs w:val="24"/>
        </w:rPr>
        <w:t xml:space="preserve"> Online</w:t>
      </w:r>
      <w:r w:rsidRPr="00183A11">
        <w:rPr>
          <w:rFonts w:hAnsi="Open Sans Light" w:cs="Open Sans Light" w:eastAsia="Open Sans Light" w:ascii="Open Sans Light"/>
          <w:color w:val="002E49"/>
          <w:szCs w:val="24"/>
        </w:rPr>
        <w:t xml:space="preserve"> necesarias para el desarrollo del proyecto.</w:t>
      </w:r>
    </w:p>
    <w:p w:rsidRPr="00183A11" w:rsidRDefault="00183A11" w:rsidR="00183A11" w:rsidP="001D0569">
      <w:pPr>
        <w:ind w:left="720"/>
        <w:jc w:val="both"/>
        <w:rPr>
          <w:rFonts w:hAnsi="Open Sans Light" w:cs="Open Sans Light" w:eastAsia="Open Sans Light" w:ascii="Open Sans Light"/>
          <w:color w:val="002E49"/>
          <w:szCs w:val="24"/>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¿Cree que su propuesta podría ser interesante para otras asignaturas de su departamento o centro?</w:t>
      </w:r>
    </w:p>
    <w:p w:rsidRDefault="00183A11" w:rsidR="00166A5D" w:rsidP="001D0569">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Por supuesto. </w:t>
      </w:r>
      <w:r w:rsidR="001D0569">
        <w:rPr>
          <w:rFonts w:hAnsi="Open Sans Light" w:cs="Open Sans Light" w:eastAsia="Open Sans Light" w:ascii="Open Sans Light"/>
          <w:color w:val="002E49"/>
          <w:szCs w:val="24"/>
        </w:rPr>
        <w:t xml:space="preserve">En primer lugar, para las salidas de campo ligadas al </w:t>
      </w:r>
      <w:proofErr w:type="spellStart"/>
      <w:r w:rsidRPr="00183A11" w:rsidR="001D0569">
        <w:rPr>
          <w:rFonts w:hAnsi="Open Sans Light" w:cs="Open Sans Light" w:eastAsia="Open Sans Light" w:ascii="Open Sans Light"/>
          <w:i/>
          <w:color w:val="002E49"/>
          <w:szCs w:val="24"/>
        </w:rPr>
        <w:t>Environment</w:t>
      </w:r>
      <w:proofErr w:type="spellEnd"/>
      <w:r w:rsidRPr="00183A11" w:rsidR="001D0569">
        <w:rPr>
          <w:rFonts w:hAnsi="Open Sans Light" w:cs="Open Sans Light" w:eastAsia="Open Sans Light" w:ascii="Open Sans Light"/>
          <w:i/>
          <w:color w:val="002E49"/>
          <w:szCs w:val="24"/>
        </w:rPr>
        <w:t xml:space="preserve"> &amp; </w:t>
      </w:r>
      <w:proofErr w:type="spellStart"/>
      <w:r w:rsidRPr="00183A11" w:rsidR="001D0569">
        <w:rPr>
          <w:rFonts w:hAnsi="Open Sans Light" w:cs="Open Sans Light" w:eastAsia="Open Sans Light" w:ascii="Open Sans Light"/>
          <w:i/>
          <w:color w:val="002E49"/>
          <w:szCs w:val="24"/>
        </w:rPr>
        <w:t>Landscapes</w:t>
      </w:r>
      <w:proofErr w:type="spellEnd"/>
      <w:r w:rsidRPr="00183A11" w:rsidR="001D0569">
        <w:rPr>
          <w:rFonts w:hAnsi="Open Sans Light" w:cs="Open Sans Light" w:eastAsia="Open Sans Light" w:ascii="Open Sans Light"/>
          <w:i/>
          <w:color w:val="002E49"/>
          <w:szCs w:val="24"/>
        </w:rPr>
        <w:t xml:space="preserve"> </w:t>
      </w:r>
      <w:proofErr w:type="spellStart"/>
      <w:r w:rsidRPr="00183A11" w:rsidR="001D0569">
        <w:rPr>
          <w:rFonts w:hAnsi="Open Sans Light" w:cs="Open Sans Light" w:eastAsia="Open Sans Light" w:ascii="Open Sans Light"/>
          <w:i/>
          <w:color w:val="002E49"/>
          <w:szCs w:val="24"/>
        </w:rPr>
        <w:t>Program</w:t>
      </w:r>
      <w:proofErr w:type="spellEnd"/>
      <w:r w:rsidR="001D0569">
        <w:rPr>
          <w:rFonts w:hAnsi="Open Sans Light" w:cs="Open Sans Light" w:eastAsia="Open Sans Light" w:ascii="Open Sans Light"/>
          <w:i/>
          <w:color w:val="002E49"/>
          <w:szCs w:val="24"/>
        </w:rPr>
        <w:t xml:space="preserve"> </w:t>
      </w:r>
      <w:r w:rsidR="001D0569">
        <w:rPr>
          <w:rFonts w:hAnsi="Open Sans Light" w:cs="Open Sans Light" w:eastAsia="Open Sans Light" w:ascii="Open Sans Light"/>
          <w:color w:val="002E49"/>
          <w:szCs w:val="24"/>
        </w:rPr>
        <w:t xml:space="preserve">que todavía no cuentan con un </w:t>
      </w:r>
      <w:proofErr w:type="spellStart"/>
      <w:r w:rsidRPr="001D0569" w:rsidR="001D0569">
        <w:rPr>
          <w:rFonts w:hAnsi="Open Sans Light" w:cs="Open Sans Light" w:eastAsia="Open Sans Light" w:ascii="Open Sans Light"/>
          <w:i/>
          <w:color w:val="002E49"/>
          <w:szCs w:val="24"/>
        </w:rPr>
        <w:t>story</w:t>
      </w:r>
      <w:proofErr w:type="spellEnd"/>
      <w:r w:rsidRPr="001D0569" w:rsidR="001D0569">
        <w:rPr>
          <w:rFonts w:hAnsi="Open Sans Light" w:cs="Open Sans Light" w:eastAsia="Open Sans Light" w:ascii="Open Sans Light"/>
          <w:i/>
          <w:color w:val="002E49"/>
          <w:szCs w:val="24"/>
        </w:rPr>
        <w:t xml:space="preserve"> </w:t>
      </w:r>
      <w:proofErr w:type="spellStart"/>
      <w:r w:rsidRPr="001D0569" w:rsidR="001D0569">
        <w:rPr>
          <w:rFonts w:hAnsi="Open Sans Light" w:cs="Open Sans Light" w:eastAsia="Open Sans Light" w:ascii="Open Sans Light"/>
          <w:i/>
          <w:color w:val="002E49"/>
          <w:szCs w:val="24"/>
        </w:rPr>
        <w:t>map</w:t>
      </w:r>
      <w:proofErr w:type="spellEnd"/>
      <w:r w:rsidR="001D0569">
        <w:rPr>
          <w:rFonts w:hAnsi="Open Sans Light" w:cs="Open Sans Light" w:eastAsia="Open Sans Light" w:ascii="Open Sans Light"/>
          <w:color w:val="002E49"/>
          <w:szCs w:val="24"/>
        </w:rPr>
        <w:t xml:space="preserve">, pero también para cualquier otra asignatura de Ciencias Ambientales (o de cualquier otro grado de la universidad), cuyos contenidos estén ligados a excursiones, visitas de estudio o viajes curriculares. En todas ellas, este tipo de herramientas online pueden suponer un interesante apoyo al aprendizaje </w:t>
      </w:r>
      <w:r w:rsidR="006F5150">
        <w:rPr>
          <w:rFonts w:hAnsi="Open Sans Light" w:cs="Open Sans Light" w:eastAsia="Open Sans Light" w:ascii="Open Sans Light"/>
          <w:color w:val="002E49"/>
          <w:szCs w:val="24"/>
        </w:rPr>
        <w:t xml:space="preserve">de los alumnos, debido a las muchas posibilidades que ofrecen los </w:t>
      </w:r>
      <w:proofErr w:type="spellStart"/>
      <w:r w:rsidRPr="006F5150" w:rsidR="006F5150">
        <w:rPr>
          <w:rFonts w:hAnsi="Open Sans Light" w:cs="Open Sans Light" w:eastAsia="Open Sans Light" w:ascii="Open Sans Light"/>
          <w:i/>
          <w:color w:val="002E49"/>
          <w:szCs w:val="24"/>
        </w:rPr>
        <w:t>story</w:t>
      </w:r>
      <w:proofErr w:type="spellEnd"/>
      <w:r w:rsidRPr="006F5150" w:rsidR="006F5150">
        <w:rPr>
          <w:rFonts w:hAnsi="Open Sans Light" w:cs="Open Sans Light" w:eastAsia="Open Sans Light" w:ascii="Open Sans Light"/>
          <w:i/>
          <w:color w:val="002E49"/>
          <w:szCs w:val="24"/>
        </w:rPr>
        <w:t xml:space="preserve"> </w:t>
      </w:r>
      <w:proofErr w:type="spellStart"/>
      <w:r w:rsidRPr="006F5150" w:rsidR="006F5150">
        <w:rPr>
          <w:rFonts w:hAnsi="Open Sans Light" w:cs="Open Sans Light" w:eastAsia="Open Sans Light" w:ascii="Open Sans Light"/>
          <w:i/>
          <w:color w:val="002E49"/>
          <w:szCs w:val="24"/>
        </w:rPr>
        <w:t>maps</w:t>
      </w:r>
      <w:proofErr w:type="spellEnd"/>
      <w:r w:rsidR="006F5150">
        <w:rPr>
          <w:rFonts w:hAnsi="Open Sans Light" w:cs="Open Sans Light" w:eastAsia="Open Sans Light" w:ascii="Open Sans Light"/>
          <w:color w:val="002E49"/>
          <w:szCs w:val="24"/>
        </w:rPr>
        <w:t>, tal y como se argumentó en la memoria de solicitud del PID.</w:t>
      </w:r>
    </w:p>
    <w:p w:rsidRDefault="001D0569" w:rsidR="001D0569" w:rsidP="001D0569">
      <w:pPr>
        <w:ind w:left="720"/>
        <w:jc w:val="both"/>
        <w:rPr>
          <w:b/>
          <w:color w:val="333333"/>
          <w:sz w:val="20"/>
          <w:szCs w:val="20"/>
          <w:highlight w:val="white"/>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 xml:space="preserve">¿Se plantea publicar o presentar los resultados del proyecto en alguna revista/congreso relacionado con la docencia? </w:t>
      </w:r>
    </w:p>
    <w:p w:rsidRDefault="00A74397" w:rsidR="00A74397" w:rsidP="001D0569">
      <w:pPr>
        <w:ind w:left="720"/>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E</w:t>
      </w:r>
      <w:r w:rsidR="00A54B52">
        <w:rPr>
          <w:rFonts w:hAnsi="Open Sans Light" w:cs="Open Sans Light" w:eastAsia="Open Sans Light" w:ascii="Open Sans Light"/>
          <w:color w:val="002E49"/>
          <w:szCs w:val="24"/>
        </w:rPr>
        <w:t xml:space="preserve">n principio, no, ya que el contenido conceptual y metodológico de esta experiencia ha sido desarrollado por el director del PID en </w:t>
      </w:r>
      <w:r>
        <w:rPr>
          <w:rFonts w:hAnsi="Open Sans Light" w:cs="Open Sans Light" w:eastAsia="Open Sans Light" w:ascii="Open Sans Light"/>
          <w:color w:val="002E49"/>
          <w:szCs w:val="24"/>
        </w:rPr>
        <w:t xml:space="preserve">varias publicaciones </w:t>
      </w:r>
      <w:r w:rsidR="00A54B52">
        <w:rPr>
          <w:rFonts w:hAnsi="Open Sans Light" w:cs="Open Sans Light" w:eastAsia="Open Sans Light" w:ascii="Open Sans Light"/>
          <w:color w:val="002E49"/>
          <w:szCs w:val="24"/>
        </w:rPr>
        <w:t xml:space="preserve">recientes realizadas </w:t>
      </w:r>
      <w:r>
        <w:rPr>
          <w:rFonts w:hAnsi="Open Sans Light" w:cs="Open Sans Light" w:eastAsia="Open Sans Light" w:ascii="Open Sans Light"/>
          <w:color w:val="002E49"/>
          <w:szCs w:val="24"/>
        </w:rPr>
        <w:t xml:space="preserve">sobre </w:t>
      </w:r>
      <w:r w:rsidR="00A54B52">
        <w:rPr>
          <w:rFonts w:hAnsi="Open Sans Light" w:cs="Open Sans Light" w:eastAsia="Open Sans Light" w:ascii="Open Sans Light"/>
          <w:color w:val="002E49"/>
          <w:szCs w:val="24"/>
        </w:rPr>
        <w:t>este mismo</w:t>
      </w:r>
      <w:r>
        <w:rPr>
          <w:rFonts w:hAnsi="Open Sans Light" w:cs="Open Sans Light" w:eastAsia="Open Sans Light" w:ascii="Open Sans Light"/>
          <w:color w:val="002E49"/>
          <w:szCs w:val="24"/>
        </w:rPr>
        <w:t xml:space="preserve"> tema</w:t>
      </w:r>
      <w:r w:rsidR="00A54B52">
        <w:rPr>
          <w:rFonts w:hAnsi="Open Sans Light" w:cs="Open Sans Light" w:eastAsia="Open Sans Light" w:ascii="Open Sans Light"/>
          <w:color w:val="002E49"/>
          <w:szCs w:val="24"/>
        </w:rPr>
        <w:t>:</w:t>
      </w:r>
    </w:p>
    <w:p w:rsidRDefault="00A54B52" w:rsidR="00A54B52" w:rsidP="00A54B52">
      <w:pPr>
        <w:pStyle w:val="Prrafodelista"/>
        <w:numPr>
          <w:ilvl w:val="0"/>
          <w:numId w:val="3"/>
        </w:numPr>
        <w:jc w:val="both"/>
        <w:rPr>
          <w:rFonts w:hAnsi="Open Sans Light" w:cs="Open Sans Light" w:eastAsia="Open Sans Light" w:ascii="Open Sans Light"/>
          <w:color w:val="002E49"/>
          <w:szCs w:val="24"/>
          <w:lang w:val="en-US"/>
        </w:rPr>
      </w:pPr>
      <w:r w:rsidRPr="00707E64">
        <w:rPr>
          <w:rFonts w:hAnsi="Open Sans Light" w:cs="Open Sans Light" w:eastAsia="Open Sans Light" w:ascii="Open Sans Light"/>
          <w:color w:val="002E49"/>
          <w:szCs w:val="24"/>
          <w:lang w:val="en-GB"/>
        </w:rPr>
        <w:t xml:space="preserve">Pons Izquierdo, Juan José. 2023. </w:t>
      </w:r>
      <w:r w:rsidRPr="00A54B52">
        <w:rPr>
          <w:rFonts w:hAnsi="Open Sans Light" w:cs="Open Sans Light" w:eastAsia="Open Sans Light" w:ascii="Open Sans Light"/>
          <w:color w:val="002E49"/>
          <w:szCs w:val="24"/>
          <w:lang w:val="en-US"/>
        </w:rPr>
        <w:t>“Using Story Maps for SDG Visibility and Education: A</w:t>
      </w:r>
      <w:r>
        <w:rPr>
          <w:rFonts w:hAnsi="Open Sans Light" w:cs="Open Sans Light" w:eastAsia="Open Sans Light" w:ascii="Open Sans Light"/>
          <w:color w:val="002E49"/>
          <w:szCs w:val="24"/>
          <w:lang w:val="en-US"/>
        </w:rPr>
        <w:t xml:space="preserve"> </w:t>
      </w:r>
      <w:r w:rsidRPr="00A54B52">
        <w:rPr>
          <w:rFonts w:hAnsi="Open Sans Light" w:cs="Open Sans Light" w:eastAsia="Open Sans Light" w:ascii="Open Sans Light"/>
          <w:color w:val="002E49"/>
          <w:szCs w:val="24"/>
          <w:lang w:val="en-US"/>
        </w:rPr>
        <w:t xml:space="preserve">Scoping Review.” In </w:t>
      </w:r>
      <w:r w:rsidRPr="00A54B52">
        <w:rPr>
          <w:rFonts w:hAnsi="Open Sans Light" w:cs="Open Sans Light" w:eastAsia="Open Sans Light" w:ascii="Open Sans Light"/>
          <w:i/>
          <w:color w:val="002E49"/>
          <w:szCs w:val="24"/>
          <w:lang w:val="en-US"/>
        </w:rPr>
        <w:t>Re-Visioning Geography Supporting the SDGs in the Post-COVID Era</w:t>
      </w:r>
      <w:r w:rsidRPr="00A54B52">
        <w:rPr>
          <w:rFonts w:hAnsi="Open Sans Light" w:cs="Open Sans Light" w:eastAsia="Open Sans Light" w:ascii="Open Sans Light"/>
          <w:color w:val="002E49"/>
          <w:szCs w:val="24"/>
          <w:lang w:val="en-US"/>
        </w:rPr>
        <w:t xml:space="preserve">, edited by </w:t>
      </w:r>
      <w:proofErr w:type="spellStart"/>
      <w:r w:rsidRPr="00A54B52">
        <w:rPr>
          <w:rFonts w:hAnsi="Open Sans Light" w:cs="Open Sans Light" w:eastAsia="Open Sans Light" w:ascii="Open Sans Light"/>
          <w:color w:val="002E49"/>
          <w:szCs w:val="24"/>
          <w:lang w:val="en-US"/>
        </w:rPr>
        <w:t>Aikaterini</w:t>
      </w:r>
      <w:proofErr w:type="spellEnd"/>
      <w:r w:rsidRPr="00A54B52">
        <w:rPr>
          <w:rFonts w:hAnsi="Open Sans Light" w:cs="Open Sans Light" w:eastAsia="Open Sans Light" w:ascii="Open Sans Light"/>
          <w:color w:val="002E49"/>
          <w:szCs w:val="24"/>
          <w:lang w:val="en-US"/>
        </w:rPr>
        <w:t xml:space="preserve"> </w:t>
      </w:r>
      <w:proofErr w:type="spellStart"/>
      <w:r w:rsidRPr="00A54B52">
        <w:rPr>
          <w:rFonts w:hAnsi="Open Sans Light" w:cs="Open Sans Light" w:eastAsia="Open Sans Light" w:ascii="Open Sans Light"/>
          <w:color w:val="002E49"/>
          <w:szCs w:val="24"/>
          <w:lang w:val="en-US"/>
        </w:rPr>
        <w:t>Klonari</w:t>
      </w:r>
      <w:proofErr w:type="spellEnd"/>
      <w:r w:rsidRPr="00A54B52">
        <w:rPr>
          <w:rFonts w:hAnsi="Open Sans Light" w:cs="Open Sans Light" w:eastAsia="Open Sans Light" w:ascii="Open Sans Light"/>
          <w:color w:val="002E49"/>
          <w:szCs w:val="24"/>
          <w:lang w:val="en-US"/>
        </w:rPr>
        <w:t xml:space="preserve">, Maria Luisa De </w:t>
      </w:r>
      <w:proofErr w:type="spellStart"/>
      <w:r w:rsidRPr="00A54B52">
        <w:rPr>
          <w:rFonts w:hAnsi="Open Sans Light" w:cs="Open Sans Light" w:eastAsia="Open Sans Light" w:ascii="Open Sans Light"/>
          <w:color w:val="002E49"/>
          <w:szCs w:val="24"/>
          <w:lang w:val="en-US"/>
        </w:rPr>
        <w:t>Lázaro</w:t>
      </w:r>
      <w:proofErr w:type="spellEnd"/>
      <w:r w:rsidRPr="00A54B52">
        <w:rPr>
          <w:rFonts w:hAnsi="Open Sans Light" w:cs="Open Sans Light" w:eastAsia="Open Sans Light" w:ascii="Open Sans Light"/>
          <w:color w:val="002E49"/>
          <w:szCs w:val="24"/>
          <w:lang w:val="en-US"/>
        </w:rPr>
        <w:t xml:space="preserve"> y Torres, and Athanasios </w:t>
      </w:r>
      <w:proofErr w:type="spellStart"/>
      <w:r w:rsidRPr="00A54B52">
        <w:rPr>
          <w:rFonts w:hAnsi="Open Sans Light" w:cs="Open Sans Light" w:eastAsia="Open Sans Light" w:ascii="Open Sans Light"/>
          <w:color w:val="002E49"/>
          <w:szCs w:val="24"/>
          <w:lang w:val="en-US"/>
        </w:rPr>
        <w:t>Kizos</w:t>
      </w:r>
      <w:proofErr w:type="spellEnd"/>
      <w:r w:rsidRPr="00A54B52">
        <w:rPr>
          <w:rFonts w:hAnsi="Open Sans Light" w:cs="Open Sans Light" w:eastAsia="Open Sans Light" w:ascii="Open Sans Light"/>
          <w:color w:val="002E49"/>
          <w:szCs w:val="24"/>
          <w:lang w:val="en-US"/>
        </w:rPr>
        <w:t>,</w:t>
      </w:r>
      <w:r>
        <w:rPr>
          <w:rFonts w:hAnsi="Open Sans Light" w:cs="Open Sans Light" w:eastAsia="Open Sans Light" w:ascii="Open Sans Light"/>
          <w:color w:val="002E49"/>
          <w:szCs w:val="24"/>
          <w:lang w:val="en-US"/>
        </w:rPr>
        <w:t xml:space="preserve"> </w:t>
      </w:r>
      <w:r w:rsidRPr="00A54B52">
        <w:rPr>
          <w:rFonts w:hAnsi="Open Sans Light" w:cs="Open Sans Light" w:eastAsia="Open Sans Light" w:ascii="Open Sans Light"/>
          <w:color w:val="002E49"/>
          <w:szCs w:val="24"/>
          <w:lang w:val="en-US"/>
        </w:rPr>
        <w:t>57-73. Cham: Springer International Publishing.</w:t>
      </w:r>
    </w:p>
    <w:p w:rsidRDefault="00A54B52" w:rsidR="00A54B52" w:rsidP="00A54B52">
      <w:pPr>
        <w:pStyle w:val="Prrafodelista"/>
        <w:numPr>
          <w:ilvl w:val="0"/>
          <w:numId w:val="3"/>
        </w:numPr>
        <w:jc w:val="both"/>
        <w:rPr>
          <w:rFonts w:hAnsi="Open Sans Light" w:cs="Open Sans Light" w:eastAsia="Open Sans Light" w:ascii="Open Sans Light"/>
          <w:color w:val="002E49"/>
          <w:szCs w:val="24"/>
          <w:lang w:val="es-ES"/>
        </w:rPr>
      </w:pPr>
      <w:proofErr w:type="spellStart"/>
      <w:r w:rsidRPr="00A54B52">
        <w:rPr>
          <w:rFonts w:hAnsi="Open Sans Light" w:cs="Open Sans Light" w:eastAsia="Open Sans Light" w:ascii="Open Sans Light"/>
          <w:color w:val="002E49"/>
          <w:szCs w:val="24"/>
          <w:lang w:val="es-ES"/>
        </w:rPr>
        <w:t>Tobalina</w:t>
      </w:r>
      <w:proofErr w:type="spellEnd"/>
      <w:r w:rsidRPr="00A54B52">
        <w:rPr>
          <w:rFonts w:hAnsi="Open Sans Light" w:cs="Open Sans Light" w:eastAsia="Open Sans Light" w:ascii="Open Sans Light"/>
          <w:color w:val="002E49"/>
          <w:szCs w:val="24"/>
          <w:lang w:val="es-ES"/>
        </w:rPr>
        <w:t xml:space="preserve"> Pulido, Leticia y Pons Izquierdo, Juan José</w:t>
      </w:r>
      <w:r>
        <w:rPr>
          <w:rFonts w:hAnsi="Open Sans Light" w:cs="Open Sans Light" w:eastAsia="Open Sans Light" w:ascii="Open Sans Light"/>
          <w:color w:val="002E49"/>
          <w:szCs w:val="24"/>
          <w:lang w:val="es-ES"/>
        </w:rPr>
        <w:t>.</w:t>
      </w:r>
      <w:r w:rsidRPr="00A54B52">
        <w:rPr>
          <w:rFonts w:hAnsi="Open Sans Light" w:cs="Open Sans Light" w:eastAsia="Open Sans Light" w:ascii="Open Sans Light"/>
          <w:color w:val="002E49"/>
          <w:szCs w:val="24"/>
          <w:lang w:val="es-ES"/>
        </w:rPr>
        <w:t xml:space="preserve"> 2022</w:t>
      </w:r>
      <w:r>
        <w:rPr>
          <w:rFonts w:hAnsi="Open Sans Light" w:cs="Open Sans Light" w:eastAsia="Open Sans Light" w:ascii="Open Sans Light"/>
          <w:color w:val="002E49"/>
          <w:szCs w:val="24"/>
          <w:lang w:val="es-ES"/>
        </w:rPr>
        <w:t>. “</w:t>
      </w:r>
      <w:r w:rsidRPr="00A54B52">
        <w:rPr>
          <w:rFonts w:hAnsi="Open Sans Light" w:cs="Open Sans Light" w:eastAsia="Open Sans Light" w:ascii="Open Sans Light"/>
          <w:color w:val="002E49"/>
          <w:szCs w:val="24"/>
          <w:lang w:val="es-ES"/>
        </w:rPr>
        <w:t xml:space="preserve">El uso de los </w:t>
      </w:r>
      <w:proofErr w:type="spellStart"/>
      <w:r w:rsidRPr="003A3293">
        <w:rPr>
          <w:rFonts w:hAnsi="Open Sans Light" w:cs="Open Sans Light" w:eastAsia="Open Sans Light" w:ascii="Open Sans Light"/>
          <w:i/>
          <w:color w:val="002E49"/>
          <w:szCs w:val="24"/>
          <w:lang w:val="es-ES"/>
        </w:rPr>
        <w:t>story</w:t>
      </w:r>
      <w:proofErr w:type="spellEnd"/>
      <w:r w:rsidRPr="003A3293">
        <w:rPr>
          <w:rFonts w:hAnsi="Open Sans Light" w:cs="Open Sans Light" w:eastAsia="Open Sans Light" w:ascii="Open Sans Light"/>
          <w:i/>
          <w:color w:val="002E49"/>
          <w:szCs w:val="24"/>
          <w:lang w:val="es-ES"/>
        </w:rPr>
        <w:t xml:space="preserve"> </w:t>
      </w:r>
      <w:proofErr w:type="spellStart"/>
      <w:r w:rsidRPr="003A3293">
        <w:rPr>
          <w:rFonts w:hAnsi="Open Sans Light" w:cs="Open Sans Light" w:eastAsia="Open Sans Light" w:ascii="Open Sans Light"/>
          <w:i/>
          <w:color w:val="002E49"/>
          <w:szCs w:val="24"/>
          <w:lang w:val="es-ES"/>
        </w:rPr>
        <w:t>maps</w:t>
      </w:r>
      <w:proofErr w:type="spellEnd"/>
      <w:r w:rsidRPr="00A54B52">
        <w:rPr>
          <w:rFonts w:hAnsi="Open Sans Light" w:cs="Open Sans Light" w:eastAsia="Open Sans Light" w:ascii="Open Sans Light"/>
          <w:color w:val="002E49"/>
          <w:szCs w:val="24"/>
          <w:lang w:val="es-ES"/>
        </w:rPr>
        <w:t xml:space="preserve"> como herramienta para la Arqueología</w:t>
      </w:r>
      <w:r>
        <w:rPr>
          <w:rFonts w:hAnsi="Open Sans Light" w:cs="Open Sans Light" w:eastAsia="Open Sans Light" w:ascii="Open Sans Light"/>
          <w:color w:val="002E49"/>
          <w:szCs w:val="24"/>
          <w:lang w:val="es-ES"/>
        </w:rPr>
        <w:t>. G</w:t>
      </w:r>
      <w:r w:rsidRPr="00A54B52">
        <w:rPr>
          <w:rFonts w:hAnsi="Open Sans Light" w:cs="Open Sans Light" w:eastAsia="Open Sans Light" w:ascii="Open Sans Light"/>
          <w:color w:val="002E49"/>
          <w:szCs w:val="24"/>
          <w:lang w:val="es-ES"/>
        </w:rPr>
        <w:t>estión, educación y divulgación del patrimonio</w:t>
      </w:r>
      <w:r>
        <w:rPr>
          <w:rFonts w:hAnsi="Open Sans Light" w:cs="Open Sans Light" w:eastAsia="Open Sans Light" w:ascii="Open Sans Light"/>
          <w:color w:val="002E49"/>
          <w:szCs w:val="24"/>
          <w:lang w:val="es-ES"/>
        </w:rPr>
        <w:t>” En</w:t>
      </w:r>
      <w:r w:rsidRPr="00A54B52">
        <w:rPr>
          <w:rFonts w:hAnsi="Open Sans Light" w:cs="Open Sans Light" w:eastAsia="Open Sans Light" w:ascii="Open Sans Light"/>
          <w:color w:val="002E49"/>
          <w:szCs w:val="24"/>
          <w:lang w:val="es-ES"/>
        </w:rPr>
        <w:t xml:space="preserve"> </w:t>
      </w:r>
      <w:r w:rsidRPr="00A54B52">
        <w:rPr>
          <w:rFonts w:hAnsi="Open Sans Light" w:cs="Open Sans Light" w:eastAsia="Open Sans Light" w:ascii="Open Sans Light"/>
          <w:i/>
          <w:color w:val="002E49"/>
          <w:szCs w:val="24"/>
          <w:lang w:val="es-ES"/>
        </w:rPr>
        <w:t>Educar para transformar: Innovación pedagógica, calidad y TIC en contextos formativos</w:t>
      </w:r>
      <w:r>
        <w:rPr>
          <w:rFonts w:hAnsi="Open Sans Light" w:cs="Open Sans Light" w:eastAsia="Open Sans Light" w:ascii="Open Sans Light"/>
          <w:color w:val="002E49"/>
          <w:szCs w:val="24"/>
          <w:lang w:val="es-ES"/>
        </w:rPr>
        <w:t>, c</w:t>
      </w:r>
      <w:r w:rsidRPr="00A54B52">
        <w:rPr>
          <w:rFonts w:hAnsi="Open Sans Light" w:cs="Open Sans Light" w:eastAsia="Open Sans Light" w:ascii="Open Sans Light"/>
          <w:color w:val="002E49"/>
          <w:szCs w:val="24"/>
          <w:lang w:val="es-ES"/>
        </w:rPr>
        <w:t xml:space="preserve">oord. por David Cobos </w:t>
      </w:r>
      <w:proofErr w:type="spellStart"/>
      <w:r w:rsidRPr="00A54B52">
        <w:rPr>
          <w:rFonts w:hAnsi="Open Sans Light" w:cs="Open Sans Light" w:eastAsia="Open Sans Light" w:ascii="Open Sans Light"/>
          <w:color w:val="002E49"/>
          <w:szCs w:val="24"/>
          <w:lang w:val="es-ES"/>
        </w:rPr>
        <w:t>Sanchiz</w:t>
      </w:r>
      <w:proofErr w:type="spellEnd"/>
      <w:r>
        <w:rPr>
          <w:rFonts w:hAnsi="Open Sans Light" w:cs="Open Sans Light" w:eastAsia="Open Sans Light" w:ascii="Open Sans Light"/>
          <w:color w:val="002E49"/>
          <w:szCs w:val="24"/>
          <w:lang w:val="es-ES"/>
        </w:rPr>
        <w:t>,</w:t>
      </w:r>
      <w:r w:rsidRPr="00A54B52">
        <w:rPr>
          <w:rFonts w:hAnsi="Open Sans Light" w:cs="Open Sans Light" w:eastAsia="Open Sans Light" w:ascii="Open Sans Light"/>
          <w:color w:val="002E49"/>
          <w:szCs w:val="24"/>
          <w:lang w:val="es-ES"/>
        </w:rPr>
        <w:t xml:space="preserve"> Eloy López Meneses, Antonio Hilario Martín Padilla, Laura Molina García</w:t>
      </w:r>
      <w:r>
        <w:rPr>
          <w:rFonts w:hAnsi="Open Sans Light" w:cs="Open Sans Light" w:eastAsia="Open Sans Light" w:ascii="Open Sans Light"/>
          <w:color w:val="002E49"/>
          <w:szCs w:val="24"/>
          <w:lang w:val="es-ES"/>
        </w:rPr>
        <w:t xml:space="preserve"> y </w:t>
      </w:r>
      <w:r w:rsidRPr="00A54B52">
        <w:rPr>
          <w:rFonts w:hAnsi="Open Sans Light" w:cs="Open Sans Light" w:eastAsia="Open Sans Light" w:ascii="Open Sans Light"/>
          <w:color w:val="002E49"/>
          <w:szCs w:val="24"/>
          <w:lang w:val="es-ES"/>
        </w:rPr>
        <w:t>Alicia Jaén Martínez, 3475-3480</w:t>
      </w:r>
      <w:r>
        <w:rPr>
          <w:rFonts w:hAnsi="Open Sans Light" w:cs="Open Sans Light" w:eastAsia="Open Sans Light" w:ascii="Open Sans Light"/>
          <w:color w:val="002E49"/>
          <w:szCs w:val="24"/>
          <w:lang w:val="es-ES"/>
        </w:rPr>
        <w:t xml:space="preserve">. Editorial </w:t>
      </w:r>
      <w:proofErr w:type="spellStart"/>
      <w:r w:rsidRPr="00A54B52">
        <w:rPr>
          <w:rFonts w:hAnsi="Open Sans Light" w:cs="Open Sans Light" w:eastAsia="Open Sans Light" w:ascii="Open Sans Light"/>
          <w:color w:val="002E49"/>
          <w:szCs w:val="24"/>
          <w:lang w:val="es-ES"/>
        </w:rPr>
        <w:t>Dykinson</w:t>
      </w:r>
      <w:proofErr w:type="spellEnd"/>
      <w:r>
        <w:rPr>
          <w:rFonts w:hAnsi="Open Sans Light" w:cs="Open Sans Light" w:eastAsia="Open Sans Light" w:ascii="Open Sans Light"/>
          <w:color w:val="002E49"/>
          <w:szCs w:val="24"/>
          <w:lang w:val="es-ES"/>
        </w:rPr>
        <w:t>.</w:t>
      </w:r>
    </w:p>
    <w:p w:rsidRPr="00A54B52" w:rsidRDefault="00A54B52" w:rsidR="00A54B52" w:rsidP="00A54B52">
      <w:pPr>
        <w:pStyle w:val="Prrafodelista"/>
        <w:numPr>
          <w:ilvl w:val="0"/>
          <w:numId w:val="3"/>
        </w:numPr>
        <w:jc w:val="both"/>
        <w:rPr>
          <w:rFonts w:hAnsi="Open Sans Light" w:cs="Open Sans Light" w:eastAsia="Open Sans Light" w:ascii="Open Sans Light"/>
          <w:color w:val="002E49"/>
          <w:szCs w:val="24"/>
          <w:lang w:val="es-ES"/>
        </w:rPr>
      </w:pPr>
      <w:r w:rsidRPr="00A54B52">
        <w:rPr>
          <w:rFonts w:hAnsi="Open Sans Light" w:cs="Open Sans Light" w:eastAsia="Open Sans Light" w:ascii="Open Sans Light"/>
          <w:color w:val="002E49"/>
          <w:szCs w:val="24"/>
          <w:lang w:val="es-ES"/>
        </w:rPr>
        <w:t>Pons</w:t>
      </w:r>
      <w:r>
        <w:rPr>
          <w:rFonts w:hAnsi="Open Sans Light" w:cs="Open Sans Light" w:eastAsia="Open Sans Light" w:ascii="Open Sans Light"/>
          <w:color w:val="002E49"/>
          <w:szCs w:val="24"/>
          <w:lang w:val="es-ES"/>
        </w:rPr>
        <w:t>,</w:t>
      </w:r>
      <w:r w:rsidRPr="00A54B52">
        <w:rPr>
          <w:rFonts w:hAnsi="Open Sans Light" w:cs="Open Sans Light" w:eastAsia="Open Sans Light" w:ascii="Open Sans Light"/>
          <w:color w:val="002E49"/>
          <w:szCs w:val="24"/>
          <w:lang w:val="es-ES"/>
        </w:rPr>
        <w:t xml:space="preserve"> </w:t>
      </w:r>
      <w:r w:rsidRPr="00A54B52">
        <w:rPr>
          <w:rFonts w:hAnsi="Open Sans Light" w:cs="Open Sans Light" w:eastAsia="Open Sans Light" w:ascii="Open Sans Light"/>
          <w:color w:val="002E49"/>
          <w:szCs w:val="24"/>
        </w:rPr>
        <w:t xml:space="preserve">Juan José. </w:t>
      </w:r>
      <w:r w:rsidRPr="00A54B52">
        <w:rPr>
          <w:rFonts w:hAnsi="Open Sans Light" w:cs="Open Sans Light" w:eastAsia="Open Sans Light" w:ascii="Open Sans Light"/>
          <w:color w:val="002E49"/>
          <w:szCs w:val="24"/>
          <w:lang w:val="es-ES"/>
        </w:rPr>
        <w:t>2021</w:t>
      </w:r>
      <w:r>
        <w:rPr>
          <w:rFonts w:hAnsi="Open Sans Light" w:cs="Open Sans Light" w:eastAsia="Open Sans Light" w:ascii="Open Sans Light"/>
          <w:color w:val="002E49"/>
          <w:szCs w:val="24"/>
          <w:lang w:val="es-ES"/>
        </w:rPr>
        <w:t>. “</w:t>
      </w:r>
      <w:r w:rsidRPr="00A54B52">
        <w:rPr>
          <w:rFonts w:hAnsi="Open Sans Light" w:cs="Open Sans Light" w:eastAsia="Open Sans Light" w:ascii="Open Sans Light"/>
          <w:color w:val="002E49"/>
          <w:szCs w:val="24"/>
          <w:lang w:val="es-ES"/>
        </w:rPr>
        <w:t xml:space="preserve">Acercar el territorio al aula: la utilización de </w:t>
      </w:r>
      <w:proofErr w:type="spellStart"/>
      <w:r w:rsidRPr="003A3293">
        <w:rPr>
          <w:rFonts w:hAnsi="Open Sans Light" w:cs="Open Sans Light" w:eastAsia="Open Sans Light" w:ascii="Open Sans Light"/>
          <w:i/>
          <w:color w:val="002E49"/>
          <w:szCs w:val="24"/>
          <w:lang w:val="es-ES"/>
        </w:rPr>
        <w:t>Storymap</w:t>
      </w:r>
      <w:proofErr w:type="spellEnd"/>
      <w:r w:rsidRPr="00A54B52">
        <w:rPr>
          <w:rFonts w:hAnsi="Open Sans Light" w:cs="Open Sans Light" w:eastAsia="Open Sans Light" w:ascii="Open Sans Light"/>
          <w:color w:val="002E49"/>
          <w:szCs w:val="24"/>
          <w:lang w:val="es-ES"/>
        </w:rPr>
        <w:t xml:space="preserve"> Webs como recurso docente</w:t>
      </w:r>
      <w:r>
        <w:rPr>
          <w:rFonts w:hAnsi="Open Sans Light" w:cs="Open Sans Light" w:eastAsia="Open Sans Light" w:ascii="Open Sans Light"/>
          <w:color w:val="002E49"/>
          <w:szCs w:val="24"/>
          <w:lang w:val="es-ES"/>
        </w:rPr>
        <w:t>”. E</w:t>
      </w:r>
      <w:r w:rsidRPr="00A54B52">
        <w:rPr>
          <w:rFonts w:hAnsi="Open Sans Light" w:cs="Open Sans Light" w:eastAsia="Open Sans Light" w:ascii="Open Sans Light"/>
          <w:color w:val="002E49"/>
          <w:szCs w:val="24"/>
          <w:lang w:val="es-ES"/>
        </w:rPr>
        <w:t>n</w:t>
      </w:r>
      <w:r>
        <w:rPr>
          <w:rFonts w:hAnsi="Open Sans Light" w:cs="Open Sans Light" w:eastAsia="Open Sans Light" w:ascii="Open Sans Light"/>
          <w:color w:val="002E49"/>
          <w:szCs w:val="24"/>
          <w:lang w:val="es-ES"/>
        </w:rPr>
        <w:t xml:space="preserve"> </w:t>
      </w:r>
      <w:r w:rsidRPr="00A54B52">
        <w:rPr>
          <w:rFonts w:hAnsi="Open Sans Light" w:cs="Open Sans Light" w:eastAsia="Open Sans Light" w:ascii="Open Sans Light"/>
          <w:i/>
          <w:color w:val="002E49"/>
          <w:szCs w:val="24"/>
          <w:lang w:val="es-ES"/>
        </w:rPr>
        <w:t xml:space="preserve">Cuestiones transversales en la innovación de la docencia y la investigación de las ciencias sociales y jurídicas: especial referencia al impacto del COVID-19, las nuevas tecnologías y metodologías, las perspectivas </w:t>
      </w:r>
      <w:r w:rsidRPr="00A54B52">
        <w:rPr>
          <w:rFonts w:hAnsi="Open Sans Light" w:cs="Open Sans Light" w:eastAsia="Open Sans Light" w:ascii="Open Sans Light"/>
          <w:i/>
          <w:color w:val="002E49"/>
          <w:szCs w:val="24"/>
          <w:lang w:val="es-ES"/>
        </w:rPr>
        <w:lastRenderedPageBreak/>
        <w:t>de género y la diversidad</w:t>
      </w:r>
      <w:r>
        <w:rPr>
          <w:rFonts w:hAnsi="Open Sans Light" w:cs="Open Sans Light" w:eastAsia="Open Sans Light" w:ascii="Open Sans Light"/>
          <w:color w:val="002E49"/>
          <w:szCs w:val="24"/>
          <w:lang w:val="es-ES"/>
        </w:rPr>
        <w:t>, c</w:t>
      </w:r>
      <w:r w:rsidRPr="00A54B52">
        <w:rPr>
          <w:rFonts w:hAnsi="Open Sans Light" w:cs="Open Sans Light" w:eastAsia="Open Sans Light" w:ascii="Open Sans Light"/>
          <w:color w:val="002E49"/>
          <w:szCs w:val="24"/>
          <w:lang w:val="es-ES"/>
        </w:rPr>
        <w:t>oord. por Martín M</w:t>
      </w:r>
      <w:r>
        <w:rPr>
          <w:rFonts w:hAnsi="Open Sans Light" w:cs="Open Sans Light" w:eastAsia="Open Sans Light" w:ascii="Open Sans Light"/>
          <w:color w:val="002E49"/>
          <w:szCs w:val="24"/>
          <w:lang w:val="es-ES"/>
        </w:rPr>
        <w:t>.</w:t>
      </w:r>
      <w:r w:rsidRPr="00A54B52">
        <w:rPr>
          <w:rFonts w:hAnsi="Open Sans Light" w:cs="Open Sans Light" w:eastAsia="Open Sans Light" w:ascii="Open Sans Light"/>
          <w:color w:val="002E49"/>
          <w:szCs w:val="24"/>
          <w:lang w:val="es-ES"/>
        </w:rPr>
        <w:t>A</w:t>
      </w:r>
      <w:r>
        <w:rPr>
          <w:rFonts w:hAnsi="Open Sans Light" w:cs="Open Sans Light" w:eastAsia="Open Sans Light" w:ascii="Open Sans Light"/>
          <w:color w:val="002E49"/>
          <w:szCs w:val="24"/>
          <w:lang w:val="es-ES"/>
        </w:rPr>
        <w:t>. y</w:t>
      </w:r>
      <w:r w:rsidRPr="00A54B52">
        <w:rPr>
          <w:rFonts w:hAnsi="Open Sans Light" w:cs="Open Sans Light" w:eastAsia="Open Sans Light" w:ascii="Open Sans Light"/>
          <w:color w:val="002E49"/>
          <w:szCs w:val="24"/>
          <w:lang w:val="es-ES"/>
        </w:rPr>
        <w:t xml:space="preserve"> Soria C</w:t>
      </w:r>
      <w:r>
        <w:rPr>
          <w:rFonts w:hAnsi="Open Sans Light" w:cs="Open Sans Light" w:eastAsia="Open Sans Light" w:ascii="Open Sans Light"/>
          <w:color w:val="002E49"/>
          <w:szCs w:val="24"/>
          <w:lang w:val="es-ES"/>
        </w:rPr>
        <w:t>.</w:t>
      </w:r>
      <w:r w:rsidRPr="00A54B52">
        <w:rPr>
          <w:rFonts w:hAnsi="Open Sans Light" w:cs="Open Sans Light" w:eastAsia="Open Sans Light" w:ascii="Open Sans Light"/>
          <w:color w:val="002E49"/>
          <w:szCs w:val="24"/>
          <w:lang w:val="es-ES"/>
        </w:rPr>
        <w:t xml:space="preserve"> 757–775.</w:t>
      </w:r>
      <w:r>
        <w:rPr>
          <w:rFonts w:hAnsi="Open Sans Light" w:cs="Open Sans Light" w:eastAsia="Open Sans Light" w:ascii="Open Sans Light"/>
          <w:color w:val="002E49"/>
          <w:szCs w:val="24"/>
          <w:lang w:val="es-ES"/>
        </w:rPr>
        <w:t xml:space="preserve"> Editorial </w:t>
      </w:r>
      <w:proofErr w:type="spellStart"/>
      <w:r>
        <w:rPr>
          <w:rFonts w:hAnsi="Open Sans Light" w:cs="Open Sans Light" w:eastAsia="Open Sans Light" w:ascii="Open Sans Light"/>
          <w:color w:val="002E49"/>
          <w:szCs w:val="24"/>
          <w:lang w:val="es-ES"/>
        </w:rPr>
        <w:t>Dykinson</w:t>
      </w:r>
      <w:proofErr w:type="spellEnd"/>
      <w:r>
        <w:rPr>
          <w:rFonts w:hAnsi="Open Sans Light" w:cs="Open Sans Light" w:eastAsia="Open Sans Light" w:ascii="Open Sans Light"/>
          <w:color w:val="002E49"/>
          <w:szCs w:val="24"/>
          <w:lang w:val="es-ES"/>
        </w:rPr>
        <w:t>.</w:t>
      </w:r>
    </w:p>
    <w:p w:rsidRPr="00A54B52" w:rsidRDefault="00A74397" w:rsidR="00A74397" w:rsidP="001D0569">
      <w:pPr>
        <w:ind w:left="720"/>
        <w:jc w:val="both"/>
        <w:rPr>
          <w:rFonts w:hAnsi="Open Sans" w:cs="Open Sans" w:eastAsia="Open Sans" w:ascii="Open Sans"/>
          <w:b/>
          <w:color w:val="002E49"/>
          <w:sz w:val="24"/>
          <w:szCs w:val="24"/>
          <w:lang w:val="es-ES"/>
        </w:rPr>
      </w:pPr>
    </w:p>
    <w:p w:rsidRDefault="006A108F" w:rsidR="00166A5D" w:rsidP="001D0569">
      <w:pPr>
        <w:numPr>
          <w:ilvl w:val="0"/>
          <w:numId w:val="1"/>
        </w:numPr>
        <w:jc w:val="both"/>
        <w:rPr>
          <w:rFonts w:hAnsi="Open Sans" w:cs="Open Sans" w:eastAsia="Open Sans" w:ascii="Open Sans"/>
          <w:b/>
          <w:color w:val="002E49"/>
          <w:sz w:val="24"/>
          <w:szCs w:val="24"/>
        </w:rPr>
      </w:pPr>
      <w:r>
        <w:rPr>
          <w:rFonts w:hAnsi="Open Sans" w:cs="Open Sans" w:eastAsia="Open Sans" w:ascii="Open Sans"/>
          <w:b/>
          <w:color w:val="002E49"/>
          <w:sz w:val="24"/>
          <w:szCs w:val="24"/>
        </w:rPr>
        <w:t>En el caso de que se trate de un proyecto que se desarrolle en varios cursos académicos indicar, si los hay, los cambios pertinentes.</w:t>
      </w:r>
    </w:p>
    <w:p w:rsidRDefault="00183A11" w:rsidR="00183A11" w:rsidP="001D0569">
      <w:pPr>
        <w:ind w:left="709"/>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El PID finaliza este curso. Sin embargo, la experiencia y el material que se ha empezado a generar tienen un largo recorrido dentro del </w:t>
      </w:r>
      <w:proofErr w:type="spellStart"/>
      <w:r w:rsidRPr="00183A11">
        <w:rPr>
          <w:rFonts w:hAnsi="Open Sans Light" w:cs="Open Sans Light" w:eastAsia="Open Sans Light" w:ascii="Open Sans Light"/>
          <w:i/>
          <w:color w:val="002E49"/>
          <w:szCs w:val="24"/>
        </w:rPr>
        <w:t>Environment</w:t>
      </w:r>
      <w:proofErr w:type="spellEnd"/>
      <w:r w:rsidRPr="00183A11">
        <w:rPr>
          <w:rFonts w:hAnsi="Open Sans Light" w:cs="Open Sans Light" w:eastAsia="Open Sans Light" w:ascii="Open Sans Light"/>
          <w:i/>
          <w:color w:val="002E49"/>
          <w:szCs w:val="24"/>
        </w:rPr>
        <w:t xml:space="preserve"> &amp; </w:t>
      </w:r>
      <w:proofErr w:type="spellStart"/>
      <w:r w:rsidRPr="00183A11">
        <w:rPr>
          <w:rFonts w:hAnsi="Open Sans Light" w:cs="Open Sans Light" w:eastAsia="Open Sans Light" w:ascii="Open Sans Light"/>
          <w:i/>
          <w:color w:val="002E49"/>
          <w:szCs w:val="24"/>
        </w:rPr>
        <w:t>Landscapes</w:t>
      </w:r>
      <w:proofErr w:type="spellEnd"/>
      <w:r w:rsidRPr="00183A11">
        <w:rPr>
          <w:rFonts w:hAnsi="Open Sans Light" w:cs="Open Sans Light" w:eastAsia="Open Sans Light" w:ascii="Open Sans Light"/>
          <w:i/>
          <w:color w:val="002E49"/>
          <w:szCs w:val="24"/>
        </w:rPr>
        <w:t xml:space="preserve"> </w:t>
      </w:r>
      <w:proofErr w:type="spellStart"/>
      <w:r w:rsidRPr="00183A11">
        <w:rPr>
          <w:rFonts w:hAnsi="Open Sans Light" w:cs="Open Sans Light" w:eastAsia="Open Sans Light" w:ascii="Open Sans Light"/>
          <w:i/>
          <w:color w:val="002E49"/>
          <w:szCs w:val="24"/>
        </w:rPr>
        <w:t>Program</w:t>
      </w:r>
      <w:proofErr w:type="spellEnd"/>
      <w:r>
        <w:rPr>
          <w:rFonts w:hAnsi="Open Sans Light" w:cs="Open Sans Light" w:eastAsia="Open Sans Light" w:ascii="Open Sans Light"/>
          <w:color w:val="002E49"/>
          <w:szCs w:val="24"/>
        </w:rPr>
        <w:t xml:space="preserve">, ya que son todavía muchas las salidas de campo por incorporar al </w:t>
      </w:r>
      <w:r w:rsidRPr="001636AF">
        <w:rPr>
          <w:rFonts w:hAnsi="Open Sans Light" w:cs="Open Sans Light" w:eastAsia="Open Sans" w:ascii="Open Sans Light"/>
          <w:color w:val="002E49"/>
        </w:rPr>
        <w:t>repositorio web</w:t>
      </w:r>
      <w:r>
        <w:rPr>
          <w:rFonts w:hAnsi="Open Sans Light" w:cs="Open Sans Light" w:eastAsia="Open Sans Light" w:ascii="Open Sans Light"/>
          <w:color w:val="002E49"/>
          <w:szCs w:val="24"/>
        </w:rPr>
        <w:t xml:space="preserve"> y además los contenidos pueden y deben ser completados y mejorados de forma continua.</w:t>
      </w:r>
    </w:p>
    <w:p w:rsidRDefault="00183A11" w:rsidR="00183A11" w:rsidP="001D0569">
      <w:pPr>
        <w:ind w:left="709"/>
        <w:jc w:val="both"/>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 xml:space="preserve">En este sentido, a lo largo de este curso se va a continuar con la formación a profesores iniciada el curso pasado y desde la dirección del Programa Paisajes se va a seguir animando a los docentes para que preparen </w:t>
      </w:r>
      <w:proofErr w:type="spellStart"/>
      <w:r w:rsidRPr="00183A11">
        <w:rPr>
          <w:rFonts w:hAnsi="Open Sans Light" w:cs="Open Sans Light" w:eastAsia="Open Sans Light" w:ascii="Open Sans Light"/>
          <w:i/>
          <w:color w:val="002E49"/>
          <w:szCs w:val="24"/>
        </w:rPr>
        <w:t>story</w:t>
      </w:r>
      <w:proofErr w:type="spellEnd"/>
      <w:r w:rsidRPr="00183A11">
        <w:rPr>
          <w:rFonts w:hAnsi="Open Sans Light" w:cs="Open Sans Light" w:eastAsia="Open Sans Light" w:ascii="Open Sans Light"/>
          <w:i/>
          <w:color w:val="002E49"/>
          <w:szCs w:val="24"/>
        </w:rPr>
        <w:t xml:space="preserve"> </w:t>
      </w:r>
      <w:proofErr w:type="spellStart"/>
      <w:r w:rsidRPr="00183A11">
        <w:rPr>
          <w:rFonts w:hAnsi="Open Sans Light" w:cs="Open Sans Light" w:eastAsia="Open Sans Light" w:ascii="Open Sans Light"/>
          <w:i/>
          <w:color w:val="002E49"/>
          <w:szCs w:val="24"/>
        </w:rPr>
        <w:t>maps</w:t>
      </w:r>
      <w:proofErr w:type="spellEnd"/>
      <w:r>
        <w:rPr>
          <w:rFonts w:hAnsi="Open Sans Light" w:cs="Open Sans Light" w:eastAsia="Open Sans Light" w:ascii="Open Sans Light"/>
          <w:color w:val="002E49"/>
          <w:szCs w:val="24"/>
        </w:rPr>
        <w:t xml:space="preserve"> de cada uno de los viajes a su cargo.</w:t>
      </w:r>
    </w:p>
    <w:p w:rsidRDefault="00166A5D" w:rsidR="00166A5D">
      <w:pPr>
        <w:rPr>
          <w:rFonts w:hAnsi="Open Sans" w:cs="Open Sans" w:eastAsia="Open Sans" w:ascii="Open Sans"/>
          <w:b/>
          <w:color w:val="002E49"/>
        </w:rPr>
      </w:pPr>
    </w:p>
    <w:p w:rsidRDefault="00166A5D" w:rsidR="00166A5D">
      <w:pPr>
        <w:rPr>
          <w:rFonts w:hAnsi="Open Sans" w:cs="Open Sans" w:eastAsia="Open Sans" w:ascii="Open Sans"/>
          <w:b/>
          <w:color w:val="002E49"/>
        </w:rPr>
      </w:pPr>
    </w:p>
    <w:p w:rsidRPr="00BA02CB" w:rsidRDefault="006A108F" w:rsidR="00183A11">
      <w:pPr>
        <w:rPr>
          <w:rFonts w:hAnsi="Open Sans" w:cs="Open Sans" w:eastAsia="Open Sans" w:ascii="Open Sans"/>
          <w:b/>
          <w:color w:val="002E49"/>
        </w:rPr>
      </w:pPr>
      <w:r>
        <w:rPr>
          <w:rFonts w:hAnsi="Open Sans" w:cs="Open Sans" w:eastAsia="Open Sans" w:ascii="Open Sans"/>
          <w:b/>
          <w:color w:val="002E49"/>
        </w:rPr>
        <w:t>Firma del director o la directora del proyecto:                                             Fecha:</w:t>
      </w:r>
    </w:p>
    <w:p w:rsidRDefault="00BA02CB" w:rsidR="00183A11">
      <w:pPr>
        <w:rPr>
          <w:rFonts w:hAnsi="Open Sans" w:cs="Open Sans" w:eastAsia="Open Sans" w:ascii="Open Sans"/>
          <w:b/>
          <w:color w:val="797979"/>
        </w:rPr>
      </w:pPr>
      <w:r>
        <w:rPr>
          <w:rFonts w:hAnsi="Open Sans" w:cs="Open Sans" w:eastAsia="Open Sans" w:ascii="Open Sans"/>
          <w:b/>
          <w:noProof/>
          <w:color w:val="797979"/>
          <w:lang w:val="es-ES"/>
        </w:rPr>
        <w:drawing>
          <wp:inline distL="0" distT="0" distB="0" distR="0">
            <wp:extent cx="2098861" cy="873125"/>
            <wp:effectExtent r="0" b="3175" t="0" l="0"/>
            <wp:docPr name="Imagen 1" 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Firma.jpg" id="1"/>
                    <pic:cNvPicPr/>
                  </pic:nvPicPr>
                  <pic:blipFill rotWithShape="1">
                    <a:blip cstate="print" r:embed="rId11">
                      <a:extLst>
                        <a:ext uri="{28A0092B-C50C-407E-A947-70E740481C1C}">
                          <a14:useLocalDpi xmlns:a14="http://schemas.microsoft.com/office/drawing/2010/main" val="0"/>
                        </a:ext>
                      </a:extLst>
                    </a:blip>
                    <a:srcRect l="11070"/>
                    <a:stretch/>
                  </pic:blipFill>
                  <pic:spPr bwMode="auto">
                    <a:xfrm>
                      <a:off x="0" y="0"/>
                      <a:ext cx="2131210" cy="886582"/>
                    </a:xfrm>
                    <a:prstGeom prst="rect">
                      <a:avLst/>
                    </a:prstGeom>
                    <a:ln>
                      <a:noFill/>
                    </a:ln>
                    <a:extLst>
                      <a:ext uri="{53640926-AAD7-44D8-BBD7-CCE9431645EC}">
                        <a14:shadowObscured xmlns:a14="http://schemas.microsoft.com/office/drawing/2010/main"/>
                      </a:ext>
                    </a:extLst>
                  </pic:spPr>
                </pic:pic>
              </a:graphicData>
            </a:graphic>
          </wp:inline>
        </w:drawing>
      </w:r>
    </w:p>
    <w:p w:rsidRDefault="00183A11" w:rsidR="00183A11">
      <w:pPr>
        <w:rPr>
          <w:rFonts w:hAnsi="Open Sans Light" w:cs="Open Sans Light" w:eastAsia="Open Sans Light" w:ascii="Open Sans Light"/>
          <w:color w:val="002E49"/>
          <w:szCs w:val="24"/>
        </w:rPr>
      </w:pPr>
      <w:r w:rsidRPr="00183A11">
        <w:rPr>
          <w:rFonts w:hAnsi="Open Sans Light" w:cs="Open Sans Light" w:eastAsia="Open Sans Light" w:ascii="Open Sans Light"/>
          <w:color w:val="002E49"/>
          <w:szCs w:val="24"/>
        </w:rPr>
        <w:t>Juan José Pons Izquierdo</w:t>
      </w:r>
    </w:p>
    <w:p w:rsidRDefault="00D92894" w:rsidR="00386AA1">
      <w:pP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t>30</w:t>
      </w:r>
      <w:r w:rsidR="00183A11">
        <w:rPr>
          <w:rFonts w:hAnsi="Open Sans Light" w:cs="Open Sans Light" w:eastAsia="Open Sans Light" w:ascii="Open Sans Light"/>
          <w:color w:val="002E49"/>
          <w:szCs w:val="24"/>
        </w:rPr>
        <w:t xml:space="preserve"> de agosto de 2024</w:t>
      </w:r>
    </w:p>
    <w:p w:rsidRDefault="00386AA1" w:rsidR="00386AA1">
      <w:pP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br w:type="page"/>
      </w:r>
    </w:p>
    <w:p w:rsidRDefault="00386AA1" w:rsidR="00386AA1" w:rsidP="00386AA1">
      <w:pPr>
        <w:jc w:val="center"/>
        <w:rPr>
          <w:rFonts w:hAnsi="Open Sans" w:cs="Open Sans" w:eastAsia="Open Sans" w:ascii="Open Sans"/>
          <w:b/>
          <w:color w:val="002E49"/>
          <w:sz w:val="72"/>
          <w:szCs w:val="72"/>
        </w:rPr>
      </w:pPr>
    </w:p>
    <w:p w:rsidRDefault="00386AA1" w:rsidR="00386AA1" w:rsidP="00386AA1">
      <w:pPr>
        <w:jc w:val="center"/>
        <w:rPr>
          <w:rFonts w:hAnsi="Open Sans" w:cs="Open Sans" w:eastAsia="Open Sans" w:ascii="Open Sans"/>
          <w:b/>
          <w:color w:val="002E49"/>
          <w:sz w:val="72"/>
          <w:szCs w:val="72"/>
        </w:rPr>
      </w:pPr>
    </w:p>
    <w:p w:rsidRDefault="00386AA1" w:rsidR="00386AA1" w:rsidP="00386AA1">
      <w:pPr>
        <w:jc w:val="center"/>
        <w:rPr>
          <w:rFonts w:hAnsi="Open Sans" w:cs="Open Sans" w:eastAsia="Open Sans" w:ascii="Open Sans"/>
          <w:b/>
          <w:color w:val="002E49"/>
          <w:sz w:val="72"/>
          <w:szCs w:val="72"/>
        </w:rPr>
      </w:pPr>
    </w:p>
    <w:p w:rsidRDefault="00386AA1" w:rsidR="00386AA1" w:rsidP="00386AA1">
      <w:pPr>
        <w:jc w:val="center"/>
        <w:rPr>
          <w:rFonts w:hAnsi="Open Sans" w:cs="Open Sans" w:eastAsia="Open Sans" w:ascii="Open Sans"/>
          <w:b/>
          <w:color w:val="002E49"/>
          <w:sz w:val="72"/>
          <w:szCs w:val="72"/>
        </w:rPr>
      </w:pPr>
      <w:r w:rsidRPr="00386AA1">
        <w:rPr>
          <w:rFonts w:hAnsi="Open Sans" w:cs="Open Sans" w:eastAsia="Open Sans" w:ascii="Open Sans"/>
          <w:b/>
          <w:color w:val="002E49"/>
          <w:sz w:val="56"/>
          <w:szCs w:val="72"/>
        </w:rPr>
        <w:t>ANEXO</w:t>
      </w:r>
    </w:p>
    <w:p w:rsidRDefault="00386AA1" w:rsidR="00386AA1" w:rsidP="00386AA1">
      <w:pPr>
        <w:jc w:val="center"/>
        <w:rPr>
          <w:rFonts w:hAnsi="Open Sans" w:cs="Open Sans" w:eastAsia="Open Sans" w:ascii="Open Sans"/>
          <w:b/>
          <w:color w:val="002E49"/>
          <w:sz w:val="32"/>
          <w:szCs w:val="72"/>
        </w:rPr>
      </w:pPr>
      <w:r w:rsidRPr="00386AA1">
        <w:rPr>
          <w:rFonts w:hAnsi="Open Sans" w:cs="Open Sans" w:eastAsia="Open Sans" w:ascii="Open Sans"/>
          <w:b/>
          <w:color w:val="002E49"/>
          <w:sz w:val="32"/>
          <w:szCs w:val="72"/>
        </w:rPr>
        <w:t xml:space="preserve">SESIONES DE FORMACIÓN </w:t>
      </w:r>
    </w:p>
    <w:p w:rsidRPr="00386AA1" w:rsidRDefault="00386AA1" w:rsidR="00386AA1" w:rsidP="00386AA1">
      <w:pPr>
        <w:jc w:val="center"/>
        <w:rPr>
          <w:rFonts w:hAnsi="Open Sans Light" w:cs="Open Sans Light" w:eastAsia="Open Sans Light" w:ascii="Open Sans Light"/>
          <w:color w:val="002E49"/>
          <w:sz w:val="8"/>
        </w:rPr>
      </w:pPr>
      <w:r w:rsidRPr="00386AA1">
        <w:rPr>
          <w:rFonts w:hAnsi="Open Sans" w:cs="Open Sans" w:eastAsia="Open Sans" w:ascii="Open Sans"/>
          <w:b/>
          <w:color w:val="002E49"/>
          <w:sz w:val="32"/>
          <w:szCs w:val="72"/>
        </w:rPr>
        <w:t>PARA PROFESORES DEL E&amp;LP</w:t>
      </w:r>
    </w:p>
    <w:p w:rsidRDefault="007A7F31" w:rsidR="007A7F31">
      <w:pPr>
        <w:rPr>
          <w:rFonts w:hAnsi="Open Sans Light" w:cs="Open Sans Light" w:eastAsia="Open Sans Light" w:ascii="Open Sans Light"/>
          <w:color w:val="002E49"/>
          <w:szCs w:val="24"/>
        </w:rPr>
      </w:pPr>
      <w:r>
        <w:rPr>
          <w:rFonts w:hAnsi="Open Sans Light" w:cs="Open Sans Light" w:eastAsia="Open Sans Light" w:ascii="Open Sans Light"/>
          <w:color w:val="002E49"/>
          <w:szCs w:val="24"/>
        </w:rPr>
        <w:br w:type="page"/>
      </w:r>
    </w:p>
    <w:p w:rsidRDefault="007A7F31" w:rsidR="007A7F31" w:rsidP="007A7F31">
      <w:pPr>
        <w:jc w:val="center"/>
        <w:rPr>
          <w:rFonts w:hAnsi="Open Sans Light" w:cs="Open Sans Light" w:eastAsia="Open Sans Light" w:ascii="Open Sans Light"/>
          <w:color w:val="002E49"/>
          <w:szCs w:val="24"/>
        </w:rPr>
      </w:pPr>
    </w:p>
    <w:p w:rsidRDefault="007A7F31" w:rsidR="007A7F31" w:rsidP="007A7F31">
      <w:pPr>
        <w:jc w:val="center"/>
        <w:rPr>
          <w:rFonts w:hAnsi="Open Sans Light" w:cs="Open Sans Light" w:eastAsia="Open Sans Light" w:ascii="Open Sans Light"/>
          <w:color w:val="002E49"/>
          <w:szCs w:val="24"/>
        </w:rPr>
      </w:pPr>
    </w:p>
    <w:p w:rsidRDefault="007A7F31" w:rsidR="007A7F31" w:rsidP="007A7F31">
      <w:pPr>
        <w:jc w:val="center"/>
        <w:rPr>
          <w:rFonts w:hAnsi="Open Sans Light" w:cs="Open Sans Light" w:eastAsia="Open Sans Light" w:ascii="Open Sans Light"/>
          <w:color w:val="002E49"/>
          <w:szCs w:val="24"/>
        </w:rPr>
      </w:pPr>
      <w:r>
        <w:rPr>
          <w:noProof/>
          <w:lang w:val="es-ES"/>
        </w:rPr>
        <w:drawing>
          <wp:inline distL="0" wp14:anchorId="4E216292" distT="0" distB="0" distR="0" wp14:editId="0B9FC3C7">
            <wp:extent cx="4896000" cy="6937200"/>
            <wp:effectExtent r="0" b="0" t="0" l="0"/>
            <wp:docPr name="Imagen 3" 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2"/>
                    <a:stretch>
                      <a:fillRect/>
                    </a:stretch>
                  </pic:blipFill>
                  <pic:spPr>
                    <a:xfrm>
                      <a:off x="0" y="0"/>
                      <a:ext cx="4896000" cy="6937200"/>
                    </a:xfrm>
                    <a:prstGeom prst="rect">
                      <a:avLst/>
                    </a:prstGeom>
                  </pic:spPr>
                </pic:pic>
              </a:graphicData>
            </a:graphic>
          </wp:inline>
        </w:drawing>
      </w:r>
    </w:p>
    <w:p w:rsidRDefault="007A7F31" w:rsidR="007A7F31">
      <w:pPr>
        <w:rPr>
          <w:rFonts w:hAnsi="Open Sans Light" w:cs="Open Sans Light" w:eastAsia="Open Sans Light" w:ascii="Open Sans Light"/>
          <w:color w:val="002E49"/>
          <w:szCs w:val="24"/>
        </w:rPr>
      </w:pPr>
    </w:p>
    <w:p w:rsidRDefault="007A7F31" w:rsidR="007A7F31" w:rsidP="007A7F31">
      <w:pPr>
        <w:jc w:val="center"/>
        <w:rPr>
          <w:rFonts w:hAnsi="Open Sans Light" w:cs="Open Sans Light" w:eastAsia="Open Sans Light" w:ascii="Open Sans Light"/>
          <w:color w:val="002E49"/>
          <w:szCs w:val="24"/>
        </w:rPr>
      </w:pPr>
    </w:p>
    <w:p w:rsidRDefault="007A7F31" w:rsidR="007A7F31" w:rsidP="007A7F31">
      <w:pPr>
        <w:jc w:val="center"/>
        <w:rPr>
          <w:rFonts w:hAnsi="Open Sans Light" w:cs="Open Sans Light" w:eastAsia="Open Sans Light" w:ascii="Open Sans Light"/>
          <w:color w:val="002E49"/>
          <w:szCs w:val="24"/>
        </w:rPr>
      </w:pPr>
    </w:p>
    <w:p w:rsidRDefault="007A7F31" w:rsidR="007A7F31" w:rsidP="007A7F31">
      <w:pPr>
        <w:jc w:val="center"/>
        <w:rPr>
          <w:rFonts w:hAnsi="Open Sans Light" w:cs="Open Sans Light" w:eastAsia="Open Sans Light" w:ascii="Open Sans Light"/>
          <w:color w:val="002E49"/>
          <w:szCs w:val="24"/>
        </w:rPr>
      </w:pPr>
    </w:p>
    <w:p w:rsidRDefault="007A7F31" w:rsidR="007A7F31" w:rsidP="007A7F31">
      <w:pPr>
        <w:jc w:val="center"/>
        <w:rPr>
          <w:rFonts w:hAnsi="Open Sans Light" w:cs="Open Sans Light" w:eastAsia="Open Sans Light" w:ascii="Open Sans Light"/>
          <w:color w:val="002E49"/>
          <w:szCs w:val="24"/>
        </w:rPr>
      </w:pPr>
      <w:bookmarkStart w:id="2" w:name="_GoBack"/>
      <w:bookmarkEnd w:id="2"/>
    </w:p>
    <w:p w:rsidRPr="00183A11" w:rsidRDefault="007A7F31" w:rsidR="00183A11" w:rsidP="007A7F31">
      <w:pPr>
        <w:jc w:val="center"/>
        <w:rPr>
          <w:rFonts w:hAnsi="Open Sans Light" w:cs="Open Sans Light" w:eastAsia="Open Sans Light" w:ascii="Open Sans Light"/>
          <w:color w:val="002E49"/>
          <w:szCs w:val="24"/>
        </w:rPr>
      </w:pPr>
      <w:r>
        <w:rPr>
          <w:noProof/>
          <w:lang w:val="es-ES"/>
        </w:rPr>
        <w:drawing>
          <wp:inline distL="0" wp14:anchorId="5C6D2DC5" distT="0" distB="0" distR="0" wp14:editId="547FAAB8">
            <wp:extent cx="4910400" cy="6937200"/>
            <wp:effectExtent r="5080" b="0" t="0" l="0"/>
            <wp:docPr name="Imagen 4" i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 id="1"/>
                    <pic:cNvPicPr/>
                  </pic:nvPicPr>
                  <pic:blipFill>
                    <a:blip r:embed="rId13"/>
                    <a:stretch>
                      <a:fillRect/>
                    </a:stretch>
                  </pic:blipFill>
                  <pic:spPr>
                    <a:xfrm>
                      <a:off x="0" y="0"/>
                      <a:ext cx="4910400" cy="6937200"/>
                    </a:xfrm>
                    <a:prstGeom prst="rect">
                      <a:avLst/>
                    </a:prstGeom>
                  </pic:spPr>
                </pic:pic>
              </a:graphicData>
            </a:graphic>
          </wp:inline>
        </w:drawing>
      </w:r>
    </w:p>
    <w:sectPr w:rsidRPr="00183A11" w:rsidR="00183A11" w:rsidSect="00A54B52">
      <w:headerReference r:id="rId14" w:type="default"/>
      <w:footerReference r:id="rId15" w:type="default"/>
      <w:pgSz w:w="11909" w:h="16834"/>
      <w:pgMar w:gutter="0" w:bottom="1440" w:left="1440" w:footer="720" w:top="2694" w:right="1440" w:header="72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date="2024-09-02T13:09:27Z" w:author="Guadalupe Pérez Beruete" w:id="0">
    <w:p w14:paraId="00000001" w14:textId="00000002">
      <w:pPr>
        <w:pStyle w:val="CommentText"/>
      </w:pPr>
      <w:r>
        <w:rPr>
          <w:rStyle w:val="CommentReference"/>
        </w:rPr>
        <w:annotationRef/>
      </w:r>
      <w:r>
        <w:t>Me entra duda de si los materiales docentes pueden ir  fuera del adi de la asigantura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C7" w:rsidRDefault="001A77C7">
      <w:pPr>
        <w:spacing w:line="240" w:lineRule="auto"/>
      </w:pPr>
      <w:r>
        <w:separator/>
      </w:r>
    </w:p>
  </w:endnote>
  <w:endnote w:type="continuationSeparator" w:id="0">
    <w:p w:rsidR="001A77C7" w:rsidRDefault="001A77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swald">
    <w:altName w:val="Times New Roman"/>
    <w:charset w:val="00"/>
    <w:family w:val="auto"/>
    <w:pitch w:val="variable"/>
    <w:sig w:usb0="2000020F" w:usb1="00000000"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5D" w:rsidRDefault="00166A5D">
    <w:pP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C7" w:rsidRDefault="001A77C7">
      <w:pPr>
        <w:spacing w:line="240" w:lineRule="auto"/>
      </w:pPr>
      <w:r>
        <w:separator/>
      </w:r>
    </w:p>
  </w:footnote>
  <w:footnote w:type="continuationSeparator" w:id="0">
    <w:p w:rsidR="001A77C7" w:rsidRDefault="001A77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5D" w:rsidRDefault="006A108F">
    <w:pPr>
      <w:pStyle w:val="Ttulo1"/>
      <w:spacing w:before="0" w:after="0" w:line="240" w:lineRule="auto"/>
    </w:pPr>
    <w:r>
      <w:rPr>
        <w:noProof/>
        <w:lang w:val="es-ES"/>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-342894</wp:posOffset>
          </wp:positionV>
          <wp:extent cx="1404938" cy="1309146"/>
          <wp:effectExtent l="0" t="0" r="0" b="0"/>
          <wp:wrapSquare wrapText="bothSides" distT="114300" distB="11430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9816" r="19817"/>
                  <a:stretch>
                    <a:fillRect/>
                  </a:stretch>
                </pic:blipFill>
                <pic:spPr>
                  <a:xfrm>
                    <a:off x="0" y="0"/>
                    <a:ext cx="1404938" cy="1309146"/>
                  </a:xfrm>
                  <a:prstGeom prst="rect">
                    <a:avLst/>
                  </a:prstGeom>
                  <a:ln/>
                </pic:spPr>
              </pic:pic>
            </a:graphicData>
          </a:graphic>
        </wp:anchor>
      </w:drawing>
    </w:r>
  </w:p>
  <w:p w:rsidR="00166A5D" w:rsidRDefault="006A108F">
    <w:pPr>
      <w:pStyle w:val="Ttulo1"/>
      <w:spacing w:before="0" w:after="0" w:line="240" w:lineRule="auto"/>
      <w:rPr>
        <w:rFonts w:ascii="Open Sans" w:eastAsia="Open Sans" w:hAnsi="Open Sans" w:cs="Open Sans"/>
        <w:b/>
        <w:color w:val="002E49"/>
        <w:sz w:val="20"/>
        <w:szCs w:val="20"/>
      </w:rPr>
    </w:pPr>
    <w:bookmarkStart w:id="3" w:name="_heading=h.30j0zll" w:colFirst="0" w:colLast="0"/>
    <w:bookmarkEnd w:id="3"/>
    <w:r>
      <w:rPr>
        <w:rFonts w:ascii="Open Sans" w:eastAsia="Open Sans" w:hAnsi="Open Sans" w:cs="Open Sans"/>
        <w:b/>
        <w:color w:val="002E49"/>
        <w:sz w:val="20"/>
        <w:szCs w:val="20"/>
      </w:rPr>
      <w:t>Anexo II</w:t>
    </w:r>
  </w:p>
  <w:p w:rsidR="00166A5D" w:rsidRDefault="006A108F">
    <w:pPr>
      <w:pStyle w:val="Ttulo1"/>
      <w:spacing w:before="0" w:after="0" w:line="240" w:lineRule="auto"/>
      <w:rPr>
        <w:rFonts w:ascii="Open Sans Light" w:eastAsia="Open Sans Light" w:hAnsi="Open Sans Light" w:cs="Open Sans Light"/>
        <w:color w:val="002E49"/>
        <w:sz w:val="20"/>
        <w:szCs w:val="20"/>
      </w:rPr>
    </w:pPr>
    <w:bookmarkStart w:id="4" w:name="_heading=h.1fob9te" w:colFirst="0" w:colLast="0"/>
    <w:bookmarkEnd w:id="4"/>
    <w:r>
      <w:rPr>
        <w:rFonts w:ascii="Open Sans Light" w:eastAsia="Open Sans Light" w:hAnsi="Open Sans Light" w:cs="Open Sans Light"/>
        <w:color w:val="002E49"/>
        <w:sz w:val="20"/>
        <w:szCs w:val="20"/>
      </w:rPr>
      <w:t>Memoria de Resultados</w:t>
    </w:r>
  </w:p>
  <w:p w:rsidR="00166A5D" w:rsidRDefault="006A108F">
    <w:pPr>
      <w:pStyle w:val="Ttulo1"/>
      <w:spacing w:before="0" w:after="0" w:line="240" w:lineRule="auto"/>
      <w:rPr>
        <w:rFonts w:ascii="Oswald" w:eastAsia="Oswald" w:hAnsi="Oswald" w:cs="Oswald"/>
        <w:sz w:val="20"/>
        <w:szCs w:val="20"/>
      </w:rPr>
    </w:pPr>
    <w:bookmarkStart w:id="5" w:name="_heading=h.3znysh7" w:colFirst="0" w:colLast="0"/>
    <w:bookmarkEnd w:id="5"/>
    <w:r>
      <w:rPr>
        <w:rFonts w:ascii="Oswald" w:eastAsia="Oswald" w:hAnsi="Oswald" w:cs="Oswald"/>
        <w:color w:val="002E49"/>
        <w:sz w:val="20"/>
        <w:szCs w:val="20"/>
      </w:rPr>
      <w:t xml:space="preserve">  </w:t>
    </w:r>
    <w:r>
      <w:rPr>
        <w:rFonts w:ascii="Oswald" w:eastAsia="Oswald" w:hAnsi="Oswald" w:cs="Oswald"/>
        <w:sz w:val="20"/>
        <w:szCs w:val="20"/>
      </w:rPr>
      <w:t xml:space="preserve">  </w:t>
    </w:r>
  </w:p>
  <w:p w:rsidR="00166A5D" w:rsidRDefault="006A108F">
    <w:pPr>
      <w:pStyle w:val="Ttulo1"/>
      <w:spacing w:before="0" w:after="0" w:line="240" w:lineRule="auto"/>
    </w:pPr>
    <w:bookmarkStart w:id="6" w:name="_heading=h.2et92p0" w:colFirst="0" w:colLast="0"/>
    <w:bookmarkEnd w:id="6"/>
    <w:r>
      <w:rPr>
        <w:rFonts w:ascii="Oswald" w:eastAsia="Oswald" w:hAnsi="Oswald" w:cs="Oswald"/>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105"/>
    <w:multiLevelType w:val="hybridMultilevel"/>
    <w:tmpl w:val="321A8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D87204"/>
    <w:multiLevelType w:val="multilevel"/>
    <w:tmpl w:val="A584559A"/>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2A0528"/>
    <w:multiLevelType w:val="hybridMultilevel"/>
    <w:tmpl w:val="FAC4E2E0"/>
    <w:lvl w:ilvl="0" w:tplc="0C0A0001">
      <w:start w:val="1"/>
      <w:numFmt w:val="bullet"/>
      <w:lvlText w:val=""/>
      <w:lvlJc w:val="left"/>
      <w:pPr>
        <w:ind w:left="4376" w:hanging="360"/>
      </w:pPr>
      <w:rPr>
        <w:rFonts w:ascii="Symbol" w:hAnsi="Symbol" w:hint="default"/>
      </w:rPr>
    </w:lvl>
    <w:lvl w:ilvl="1" w:tplc="0C0A0003" w:tentative="1">
      <w:start w:val="1"/>
      <w:numFmt w:val="bullet"/>
      <w:lvlText w:val="o"/>
      <w:lvlJc w:val="left"/>
      <w:pPr>
        <w:ind w:left="5096" w:hanging="360"/>
      </w:pPr>
      <w:rPr>
        <w:rFonts w:ascii="Courier New" w:hAnsi="Courier New" w:cs="Courier New" w:hint="default"/>
      </w:rPr>
    </w:lvl>
    <w:lvl w:ilvl="2" w:tplc="0C0A0005" w:tentative="1">
      <w:start w:val="1"/>
      <w:numFmt w:val="bullet"/>
      <w:lvlText w:val=""/>
      <w:lvlJc w:val="left"/>
      <w:pPr>
        <w:ind w:left="5816" w:hanging="360"/>
      </w:pPr>
      <w:rPr>
        <w:rFonts w:ascii="Wingdings" w:hAnsi="Wingdings" w:hint="default"/>
      </w:rPr>
    </w:lvl>
    <w:lvl w:ilvl="3" w:tplc="0C0A0001">
      <w:start w:val="1"/>
      <w:numFmt w:val="bullet"/>
      <w:lvlText w:val=""/>
      <w:lvlJc w:val="left"/>
      <w:pPr>
        <w:ind w:left="6536" w:hanging="360"/>
      </w:pPr>
      <w:rPr>
        <w:rFonts w:ascii="Symbol" w:hAnsi="Symbol" w:hint="default"/>
      </w:rPr>
    </w:lvl>
    <w:lvl w:ilvl="4" w:tplc="0C0A0003" w:tentative="1">
      <w:start w:val="1"/>
      <w:numFmt w:val="bullet"/>
      <w:lvlText w:val="o"/>
      <w:lvlJc w:val="left"/>
      <w:pPr>
        <w:ind w:left="7256" w:hanging="360"/>
      </w:pPr>
      <w:rPr>
        <w:rFonts w:ascii="Courier New" w:hAnsi="Courier New" w:cs="Courier New" w:hint="default"/>
      </w:rPr>
    </w:lvl>
    <w:lvl w:ilvl="5" w:tplc="0C0A0005" w:tentative="1">
      <w:start w:val="1"/>
      <w:numFmt w:val="bullet"/>
      <w:lvlText w:val=""/>
      <w:lvlJc w:val="left"/>
      <w:pPr>
        <w:ind w:left="7976" w:hanging="360"/>
      </w:pPr>
      <w:rPr>
        <w:rFonts w:ascii="Wingdings" w:hAnsi="Wingdings" w:hint="default"/>
      </w:rPr>
    </w:lvl>
    <w:lvl w:ilvl="6" w:tplc="0C0A0001" w:tentative="1">
      <w:start w:val="1"/>
      <w:numFmt w:val="bullet"/>
      <w:lvlText w:val=""/>
      <w:lvlJc w:val="left"/>
      <w:pPr>
        <w:ind w:left="8696" w:hanging="360"/>
      </w:pPr>
      <w:rPr>
        <w:rFonts w:ascii="Symbol" w:hAnsi="Symbol" w:hint="default"/>
      </w:rPr>
    </w:lvl>
    <w:lvl w:ilvl="7" w:tplc="0C0A0003" w:tentative="1">
      <w:start w:val="1"/>
      <w:numFmt w:val="bullet"/>
      <w:lvlText w:val="o"/>
      <w:lvlJc w:val="left"/>
      <w:pPr>
        <w:ind w:left="9416" w:hanging="360"/>
      </w:pPr>
      <w:rPr>
        <w:rFonts w:ascii="Courier New" w:hAnsi="Courier New" w:cs="Courier New" w:hint="default"/>
      </w:rPr>
    </w:lvl>
    <w:lvl w:ilvl="8" w:tplc="0C0A0005" w:tentative="1">
      <w:start w:val="1"/>
      <w:numFmt w:val="bullet"/>
      <w:lvlText w:val=""/>
      <w:lvlJc w:val="left"/>
      <w:pPr>
        <w:ind w:left="10136" w:hanging="360"/>
      </w:pPr>
      <w:rPr>
        <w:rFonts w:ascii="Wingdings" w:hAnsi="Wingdings" w:hint="default"/>
      </w:rPr>
    </w:lvl>
  </w:abstractNum>
  <w:abstractNum w:abstractNumId="3" w15:restartNumberingAfterBreak="0">
    <w:nsid w:val="77B121C4"/>
    <w:multiLevelType w:val="hybridMultilevel"/>
    <w:tmpl w:val="156E9A1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5D"/>
    <w:rsid w:val="00166A5D"/>
    <w:rsid w:val="00183A11"/>
    <w:rsid w:val="001A77C7"/>
    <w:rsid w:val="001D0569"/>
    <w:rsid w:val="00306A5F"/>
    <w:rsid w:val="00386AA1"/>
    <w:rsid w:val="003A3293"/>
    <w:rsid w:val="003D7DA5"/>
    <w:rsid w:val="00642B7C"/>
    <w:rsid w:val="006A108F"/>
    <w:rsid w:val="006D6368"/>
    <w:rsid w:val="006F5150"/>
    <w:rsid w:val="00707E64"/>
    <w:rsid w:val="007A7F31"/>
    <w:rsid w:val="008F5633"/>
    <w:rsid w:val="009556D0"/>
    <w:rsid w:val="00A54B52"/>
    <w:rsid w:val="00A74397"/>
    <w:rsid w:val="00AA5E0E"/>
    <w:rsid w:val="00BA02CB"/>
    <w:rsid w:val="00D86234"/>
    <w:rsid w:val="00D92894"/>
    <w:rsid w:val="00ED6413"/>
    <w:rsid w:val="00F57AC2"/>
    <w:rsid w:val="00F82D8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31FB"/>
  <w15:docId w15:val="{34D6E1DB-3AD9-48EF-B5C3-0CD04168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hAnsi="Arial" w:cs="Arial" w:eastAsia="Arial" w:ascii="Arial"/>
        <w:sz w:val="22"/>
        <w:szCs w:val="22"/>
        <w:lang w:bidi="ar-SA" w:val="es" w:eastAsia="zh-CN"/>
      </w:rPr>
    </w:rPrDefault>
    <w:pPrDefault>
      <w:pPr>
        <w:spacing w:line="276" w:lineRule="auto"/>
      </w:pPr>
    </w:pPrDefault>
  </w:docDefaults>
  <w:latentStyles w:defUIPriority="99" w:defQFormat="0" w:defSemiHidden="0" w:count="371"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style>
  <w:style w:styleId="Ttulo1" w:type="paragraph">
    <w:name w:val="heading 1"/>
    <w:basedOn w:val="Normal"/>
    <w:next w:val="Normal"/>
    <w:pPr>
      <w:keepNext/>
      <w:keepLines/>
      <w:spacing w:before="400" w:after="120"/>
      <w:outlineLvl w:val="0"/>
    </w:pPr>
    <w:rPr>
      <w:sz w:val="40"/>
      <w:szCs w:val="40"/>
    </w:rPr>
  </w:style>
  <w:style w:styleId="Ttulo2" w:type="paragraph">
    <w:name w:val="heading 2"/>
    <w:basedOn w:val="Normal"/>
    <w:next w:val="Normal"/>
    <w:pPr>
      <w:keepNext/>
      <w:keepLines/>
      <w:spacing w:before="360" w:after="120"/>
      <w:outlineLvl w:val="1"/>
    </w:pPr>
    <w:rPr>
      <w:sz w:val="32"/>
      <w:szCs w:val="32"/>
    </w:rPr>
  </w:style>
  <w:style w:styleId="Ttulo3" w:type="paragraph">
    <w:name w:val="heading 3"/>
    <w:basedOn w:val="Normal"/>
    <w:next w:val="Normal"/>
    <w:pPr>
      <w:keepNext/>
      <w:keepLines/>
      <w:spacing w:before="320" w:after="80"/>
      <w:outlineLvl w:val="2"/>
    </w:pPr>
    <w:rPr>
      <w:color w:val="434343"/>
      <w:sz w:val="28"/>
      <w:szCs w:val="28"/>
    </w:rPr>
  </w:style>
  <w:style w:styleId="Ttulo4" w:type="paragraph">
    <w:name w:val="heading 4"/>
    <w:basedOn w:val="Normal"/>
    <w:next w:val="Normal"/>
    <w:pPr>
      <w:keepNext/>
      <w:keepLines/>
      <w:spacing w:before="280" w:after="80"/>
      <w:outlineLvl w:val="3"/>
    </w:pPr>
    <w:rPr>
      <w:color w:val="666666"/>
      <w:sz w:val="24"/>
      <w:szCs w:val="24"/>
    </w:rPr>
  </w:style>
  <w:style w:styleId="Ttulo5" w:type="paragraph">
    <w:name w:val="heading 5"/>
    <w:basedOn w:val="Normal"/>
    <w:next w:val="Normal"/>
    <w:pPr>
      <w:keepNext/>
      <w:keepLines/>
      <w:spacing w:before="240" w:after="80"/>
      <w:outlineLvl w:val="4"/>
    </w:pPr>
    <w:rPr>
      <w:color w:val="666666"/>
    </w:rPr>
  </w:style>
  <w:style w:styleId="Ttulo6" w:type="paragraph">
    <w:name w:val="heading 6"/>
    <w:basedOn w:val="Normal"/>
    <w:next w:val="Normal"/>
    <w:pPr>
      <w:keepNext/>
      <w:keepLines/>
      <w:spacing w:before="240" w:after="80"/>
      <w:outlineLvl w:val="5"/>
    </w:pPr>
    <w:rPr>
      <w:i/>
      <w:color w:val="666666"/>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w="0" w:type="dxa"/>
      <w:tblCellMar>
        <w:top w:w="0" w:type="dxa"/>
        <w:left w:w="108" w:type="dxa"/>
        <w:bottom w:w="0" w:type="dxa"/>
        <w:right w:w="108" w:type="dxa"/>
      </w:tblCellMar>
    </w:tblPr>
  </w:style>
  <w:style w:default="1" w:styleId="Sinlista" w:type="numbering">
    <w:name w:val="No List"/>
    <w:uiPriority w:val="99"/>
    <w:semiHidden/>
    <w:unhideWhenUsed/>
  </w:style>
  <w:style w:styleId="TableNormal" w:customStyle="1" w:type="table">
    <w:name w:val="Table Normal"/>
    <w:tblPr>
      <w:tblCellMar>
        <w:top w:w="0" w:type="dxa"/>
        <w:left w:w="0" w:type="dxa"/>
        <w:bottom w:w="0" w:type="dxa"/>
        <w:right w:w="0" w:type="dxa"/>
      </w:tblCellMar>
    </w:tblPr>
  </w:style>
  <w:style w:styleId="Ttulo" w:type="paragraph">
    <w:name w:val="Title"/>
    <w:basedOn w:val="Normal"/>
    <w:next w:val="Normal"/>
    <w:pPr>
      <w:keepNext/>
      <w:keepLines/>
      <w:spacing w:after="60"/>
    </w:pPr>
    <w:rPr>
      <w:sz w:val="52"/>
      <w:szCs w:val="52"/>
    </w:rPr>
  </w:style>
  <w:style w:styleId="TableNormal0" w:customStyle="1" w:type="table">
    <w:name w:val="Table Normal"/>
    <w:tblPr>
      <w:tblCellMar>
        <w:top w:w="0" w:type="dxa"/>
        <w:left w:w="0" w:type="dxa"/>
        <w:bottom w:w="0" w:type="dxa"/>
        <w:right w:w="0" w:type="dxa"/>
      </w:tblCellMar>
    </w:tblPr>
  </w:style>
  <w:style w:styleId="TableNormal1" w:customStyle="1" w:type="table">
    <w:name w:val="Table Normal"/>
    <w:tblPr>
      <w:tblCellMar>
        <w:top w:w="0" w:type="dxa"/>
        <w:left w:w="0" w:type="dxa"/>
        <w:bottom w:w="0" w:type="dxa"/>
        <w:right w:w="0" w:type="dxa"/>
      </w:tblCellMar>
    </w:tblPr>
  </w:style>
  <w:style w:styleId="TableNormal2" w:customStyle="1" w:type="table">
    <w:name w:val="Table Normal"/>
    <w:tblPr>
      <w:tblCellMar>
        <w:top w:w="0" w:type="dxa"/>
        <w:left w:w="0" w:type="dxa"/>
        <w:bottom w:w="0" w:type="dxa"/>
        <w:right w:w="0" w:type="dxa"/>
      </w:tblCellMar>
    </w:tblPr>
  </w:style>
  <w:style w:styleId="Subttulo" w:type="paragraph">
    <w:name w:val="Subtitle"/>
    <w:basedOn w:val="Normal"/>
    <w:next w:val="Normal"/>
    <w:pPr>
      <w:keepNext/>
      <w:keepLines/>
      <w:spacing w:after="320"/>
    </w:pPr>
    <w:rPr>
      <w:color w:val="666666"/>
      <w:sz w:val="30"/>
      <w:szCs w:val="30"/>
    </w:rPr>
  </w:style>
  <w:style w:styleId="Prrafodelista" w:type="paragraph">
    <w:name w:val="List Paragraph"/>
    <w:basedOn w:val="Normal"/>
    <w:uiPriority w:val="34"/>
    <w:qFormat/>
    <w:rsid w:val="00F57AC2"/>
    <w:pPr>
      <w:ind w:left="720"/>
      <w:contextualSpacing/>
    </w:pPr>
    <w:rPr>
      <w:lang w:eastAsia="es-ES"/>
    </w:rPr>
  </w:style>
  <w:style w:styleId="Hipervnculo" w:type="character">
    <w:name w:val="Hyperlink"/>
    <w:basedOn w:val="Fuentedeprrafopredeter"/>
    <w:uiPriority w:val="99"/>
    <w:unhideWhenUsed/>
    <w:rsid w:val="009556D0"/>
    <w:rPr>
      <w:color w:val="0000FF" w:themeColor="hyperlink"/>
      <w:u w:val="single"/>
    </w:rPr>
  </w:style>
  <w:style w:styleId="Hipervnculovisitado" w:type="character">
    <w:name w:val="FollowedHyperlink"/>
    <w:basedOn w:val="Fuentedeprrafopredeter"/>
    <w:uiPriority w:val="99"/>
    <w:semiHidden/>
    <w:unhideWhenUsed/>
    <w:rsid w:val="006D6368"/>
    <w:rPr>
      <w:color w:val="800080" w:themeColor="followedHyperlink"/>
      <w:u w:val="single"/>
    </w:rPr>
  </w:style>
  <w:style w:styleId="Tablaconcuadrcula" w:type="table">
    <w:name w:val="Table Grid"/>
    <w:basedOn w:val="Tablanormal"/>
    <w:uiPriority w:val="39"/>
    <w:rsid w:val="00D86234"/>
    <w:pPr>
      <w:spacing w:line="240" w:lineRule="auto"/>
    </w:pPr>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0828">
      <w:bodyDiv w:val="1"/>
      <w:marLeft w:val="0"/>
      <w:marRight w:val="0"/>
      <w:marTop w:val="0"/>
      <w:marBottom w:val="0"/>
      <w:divBdr>
        <w:top w:val="none" w:sz="0" w:space="0" w:color="auto"/>
        <w:left w:val="none" w:sz="0" w:space="0" w:color="auto"/>
        <w:bottom w:val="none" w:sz="0" w:space="0" w:color="auto"/>
        <w:right w:val="none" w:sz="0" w:space="0" w:color="auto"/>
      </w:divBdr>
    </w:div>
    <w:div w:id="838231420">
      <w:bodyDiv w:val="1"/>
      <w:marLeft w:val="0"/>
      <w:marRight w:val="0"/>
      <w:marTop w:val="0"/>
      <w:marBottom w:val="0"/>
      <w:divBdr>
        <w:top w:val="none" w:sz="0" w:space="0" w:color="auto"/>
        <w:left w:val="none" w:sz="0" w:space="0" w:color="auto"/>
        <w:bottom w:val="none" w:sz="0" w:space="0" w:color="auto"/>
        <w:right w:val="none" w:sz="0" w:space="0" w:color="auto"/>
      </w:divBdr>
    </w:div>
    <w:div w:id="914700366">
      <w:bodyDiv w:val="1"/>
      <w:marLeft w:val="0"/>
      <w:marRight w:val="0"/>
      <w:marTop w:val="0"/>
      <w:marBottom w:val="0"/>
      <w:divBdr>
        <w:top w:val="none" w:sz="0" w:space="0" w:color="auto"/>
        <w:left w:val="none" w:sz="0" w:space="0" w:color="auto"/>
        <w:bottom w:val="none" w:sz="0" w:space="0" w:color="auto"/>
        <w:right w:val="none" w:sz="0" w:space="0" w:color="auto"/>
      </w:divBdr>
    </w:div>
    <w:div w:id="1750347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Type="http://schemas.openxmlformats.org/officeDocument/2006/relationships/hyperlink" Target="https://bit.ly/ProgramaPaisajes" Id="rId8" TargetMode="External"></Relationship><Relationship Type="http://schemas.openxmlformats.org/officeDocument/2006/relationships/image" Target="media/image3.png" Id="rId13"></Relationship><Relationship Type="http://schemas.openxmlformats.org/officeDocument/2006/relationships/styles" Target="styles.xml" Id="rId3"></Relationship><Relationship Type="http://schemas.openxmlformats.org/officeDocument/2006/relationships/endnotes" Target="endnotes.xml" Id="rId7"></Relationship><Relationship Type="http://schemas.openxmlformats.org/officeDocument/2006/relationships/image" Target="media/image2.png" Id="rId12"></Relationship><Relationship Type="http://schemas.openxmlformats.org/officeDocument/2006/relationships/theme" Target="theme/theme1.xml" Id="rId17"></Relationship><Relationship Type="http://schemas.openxmlformats.org/officeDocument/2006/relationships/numbering" Target="numbering.xml" Id="rId2"></Relationship><Relationship Type="http://schemas.openxmlformats.org/officeDocument/2006/relationships/fontTable" Target="fontTable.xml" Id="rId16"></Relationship><Relationship Type="http://schemas.openxmlformats.org/officeDocument/2006/relationships/customXml" Target="../customXml/item1.xml" Id="rId1"></Relationship><Relationship Type="http://schemas.openxmlformats.org/officeDocument/2006/relationships/footnotes" Target="footnotes.xml" Id="rId6"></Relationship><Relationship Type="http://schemas.openxmlformats.org/officeDocument/2006/relationships/image" Target="media/image1.jpeg" Id="rId11"></Relationship><Relationship Type="http://schemas.openxmlformats.org/officeDocument/2006/relationships/webSettings" Target="webSettings.xml" Id="rId5"></Relationship><Relationship Type="http://schemas.openxmlformats.org/officeDocument/2006/relationships/footer" Target="footer1.xml" Id="rId15"></Relationship><Relationship Type="http://schemas.openxmlformats.org/officeDocument/2006/relationships/hyperlink" Target="https://bit.ly/ProgramaPaisajes" Id="rId10" TargetMode="External"></Relationship><Relationship Type="http://schemas.openxmlformats.org/officeDocument/2006/relationships/settings" Target="settings.xml" Id="rId4"></Relationship><Relationship Type="http://schemas.openxmlformats.org/officeDocument/2006/relationships/hyperlink" Target="https://storymaps.arcgis.com/stories/27d697ab6ec7461fbe8df193a083380d" Id="rId9" TargetMode="External"></Relationship><Relationship Type="http://schemas.openxmlformats.org/officeDocument/2006/relationships/header" Target="header1.xml" Id="rId14"></Relationship><Relationship Target="comments.xml" Type="http://schemas.openxmlformats.org/officeDocument/2006/relationships/comments" Id="rId18"></Relationship><Relationship Target="commentsExtended.xml" Type="http://schemas.microsoft.com/office/2011/relationships/commentsExtended" Id="rId19"></Relationshi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szxa1XeCxH/MjyaH/B/DpXlw6Ew==">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1735</Words>
  <Characters>9547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de Navarra</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Servicios Informáticos</cp:lastModifiedBy>
  <cp:revision>14</cp:revision>
  <dcterms:created xsi:type="dcterms:W3CDTF">2024-08-26T10:40:00Z</dcterms:created>
  <dcterms:modified xsi:type="dcterms:W3CDTF">2024-09-02T12:16:00Z</dcterms:modified>
</cp:coreProperties>
</file>