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18BC" w14:textId="5242DF81" w:rsidR="00991118" w:rsidRDefault="00991118" w:rsidP="00991118">
      <w:pPr>
        <w:spacing w:after="0" w:line="240" w:lineRule="auto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Marie </w:t>
      </w:r>
      <w:proofErr w:type="spellStart"/>
      <w:r>
        <w:rPr>
          <w:b/>
          <w:sz w:val="28"/>
          <w:lang w:val="en-GB"/>
        </w:rPr>
        <w:t>Skłodowska</w:t>
      </w:r>
      <w:proofErr w:type="spellEnd"/>
      <w:r w:rsidRPr="00991118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>Curie Action –</w:t>
      </w:r>
      <w:r w:rsidR="00805179">
        <w:rPr>
          <w:b/>
          <w:sz w:val="28"/>
          <w:lang w:val="en-GB"/>
        </w:rPr>
        <w:t>Postdoctoral</w:t>
      </w:r>
      <w:r>
        <w:rPr>
          <w:b/>
          <w:sz w:val="28"/>
          <w:lang w:val="en-GB"/>
        </w:rPr>
        <w:t xml:space="preserve"> Fellowship 20</w:t>
      </w:r>
      <w:r w:rsidR="00CD0ECD">
        <w:rPr>
          <w:b/>
          <w:sz w:val="28"/>
          <w:lang w:val="en-GB"/>
        </w:rPr>
        <w:t>2</w:t>
      </w:r>
      <w:r w:rsidR="009C3865">
        <w:rPr>
          <w:b/>
          <w:sz w:val="28"/>
          <w:lang w:val="en-GB"/>
        </w:rPr>
        <w:t>5</w:t>
      </w:r>
    </w:p>
    <w:p w14:paraId="7C017BF2" w14:textId="1437E7E6" w:rsidR="00233C01" w:rsidRPr="007170C5" w:rsidRDefault="00991118" w:rsidP="007170C5">
      <w:pPr>
        <w:spacing w:after="0" w:line="240" w:lineRule="auto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 (MSCA-</w:t>
      </w:r>
      <w:r w:rsidR="003F76E9">
        <w:rPr>
          <w:b/>
          <w:sz w:val="28"/>
          <w:lang w:val="en-GB"/>
        </w:rPr>
        <w:t>PF</w:t>
      </w:r>
      <w:r>
        <w:rPr>
          <w:b/>
          <w:sz w:val="28"/>
          <w:lang w:val="en-GB"/>
        </w:rPr>
        <w:t>-20</w:t>
      </w:r>
      <w:r w:rsidR="00295C71">
        <w:rPr>
          <w:b/>
          <w:sz w:val="28"/>
          <w:lang w:val="en-GB"/>
        </w:rPr>
        <w:t>2</w:t>
      </w:r>
      <w:r w:rsidR="009C3865">
        <w:rPr>
          <w:b/>
          <w:sz w:val="28"/>
          <w:lang w:val="en-GB"/>
        </w:rPr>
        <w:t>5</w:t>
      </w:r>
      <w:r>
        <w:rPr>
          <w:b/>
          <w:sz w:val="28"/>
          <w:lang w:val="en-GB"/>
        </w:rPr>
        <w:t>)</w: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2977"/>
        <w:gridCol w:w="2410"/>
      </w:tblGrid>
      <w:tr w:rsidR="005C6F01" w:rsidRPr="005C6F01" w14:paraId="58B7636D" w14:textId="77777777" w:rsidTr="006B049E">
        <w:trPr>
          <w:trHeight w:val="483"/>
        </w:trPr>
        <w:tc>
          <w:tcPr>
            <w:tcW w:w="10916" w:type="dxa"/>
            <w:gridSpan w:val="3"/>
            <w:shd w:val="clear" w:color="auto" w:fill="C6D9F1" w:themeFill="text2" w:themeFillTint="33"/>
            <w:vAlign w:val="center"/>
          </w:tcPr>
          <w:p w14:paraId="63694636" w14:textId="2C10CA0C" w:rsidR="005C6F01" w:rsidRPr="005C6F01" w:rsidRDefault="005C6F01" w:rsidP="005C6F01">
            <w:pPr>
              <w:pStyle w:val="Prrafodelista"/>
              <w:tabs>
                <w:tab w:val="right" w:pos="4152"/>
              </w:tabs>
              <w:ind w:left="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HOSTING DESCRIPTION</w:t>
            </w:r>
            <w:r>
              <w:rPr>
                <w:b/>
                <w:lang w:val="en-US"/>
              </w:rPr>
              <w:tab/>
            </w:r>
          </w:p>
        </w:tc>
      </w:tr>
      <w:tr w:rsidR="00CE1F08" w:rsidRPr="00233C01" w14:paraId="2C911BA2" w14:textId="77777777" w:rsidTr="006B049E">
        <w:trPr>
          <w:trHeight w:val="384"/>
        </w:trPr>
        <w:tc>
          <w:tcPr>
            <w:tcW w:w="5529" w:type="dxa"/>
            <w:shd w:val="clear" w:color="auto" w:fill="E3E1E3"/>
            <w:vAlign w:val="center"/>
          </w:tcPr>
          <w:p w14:paraId="0E6E3653" w14:textId="5FD6C9B2" w:rsidR="00CE1F08" w:rsidRPr="007170C5" w:rsidRDefault="005C6F01" w:rsidP="005C6F01">
            <w:pPr>
              <w:pStyle w:val="Prrafodelista"/>
              <w:ind w:left="3540"/>
              <w:jc w:val="right"/>
              <w:rPr>
                <w:b/>
                <w:sz w:val="20"/>
                <w:szCs w:val="20"/>
                <w:lang w:val="en-US"/>
              </w:rPr>
            </w:pPr>
            <w:r w:rsidRPr="007170C5">
              <w:rPr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5387" w:type="dxa"/>
            <w:gridSpan w:val="2"/>
            <w:vAlign w:val="center"/>
          </w:tcPr>
          <w:p w14:paraId="3526CCF1" w14:textId="21B3CB4B" w:rsidR="00CE1F08" w:rsidRPr="007170C5" w:rsidRDefault="00CE1F08" w:rsidP="0028464F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C6F01" w14:paraId="1743D954" w14:textId="77777777" w:rsidTr="006B049E">
        <w:trPr>
          <w:trHeight w:val="425"/>
        </w:trPr>
        <w:tc>
          <w:tcPr>
            <w:tcW w:w="5529" w:type="dxa"/>
            <w:shd w:val="clear" w:color="auto" w:fill="E3E1E3"/>
            <w:vAlign w:val="center"/>
          </w:tcPr>
          <w:p w14:paraId="1C337EF9" w14:textId="772074EC" w:rsidR="005C6F01" w:rsidRPr="007170C5" w:rsidRDefault="005C6F01" w:rsidP="00911C9A">
            <w:pPr>
              <w:pStyle w:val="Prrafodelista"/>
              <w:ind w:left="0"/>
              <w:jc w:val="right"/>
              <w:rPr>
                <w:b/>
                <w:sz w:val="20"/>
                <w:szCs w:val="20"/>
                <w:lang w:val="en-GB"/>
              </w:rPr>
            </w:pPr>
            <w:r w:rsidRPr="007170C5">
              <w:rPr>
                <w:b/>
                <w:sz w:val="20"/>
                <w:szCs w:val="20"/>
                <w:lang w:val="en-US"/>
              </w:rPr>
              <w:t xml:space="preserve">EU Research </w:t>
            </w:r>
            <w:proofErr w:type="spellStart"/>
            <w:r w:rsidRPr="007170C5">
              <w:rPr>
                <w:b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14:paraId="7E9AE4AE" w14:textId="76EBB705" w:rsidR="005C6F01" w:rsidRPr="007170C5" w:rsidRDefault="005C6F01" w:rsidP="0028464F">
            <w:pPr>
              <w:pStyle w:val="Prrafodelista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7170C5">
              <w:rPr>
                <w:sz w:val="20"/>
                <w:szCs w:val="20"/>
              </w:rPr>
              <w:t>MSCA PF 202</w:t>
            </w:r>
            <w:r w:rsidR="00536D57">
              <w:rPr>
                <w:sz w:val="20"/>
                <w:szCs w:val="20"/>
              </w:rPr>
              <w:t>5</w:t>
            </w:r>
          </w:p>
        </w:tc>
      </w:tr>
      <w:tr w:rsidR="00233C01" w:rsidRPr="00D875C1" w14:paraId="225F32DC" w14:textId="77777777" w:rsidTr="00026DC0">
        <w:trPr>
          <w:trHeight w:val="425"/>
        </w:trPr>
        <w:tc>
          <w:tcPr>
            <w:tcW w:w="5529" w:type="dxa"/>
            <w:shd w:val="clear" w:color="auto" w:fill="E3E1E3"/>
          </w:tcPr>
          <w:p w14:paraId="3F5BAED9" w14:textId="77777777" w:rsidR="005C6F01" w:rsidRPr="007170C5" w:rsidRDefault="005C6F01" w:rsidP="00911C9A">
            <w:pPr>
              <w:pStyle w:val="Prrafodelista"/>
              <w:ind w:left="0"/>
              <w:jc w:val="right"/>
              <w:rPr>
                <w:b/>
                <w:sz w:val="20"/>
                <w:szCs w:val="20"/>
                <w:lang w:val="es-ES_tradnl"/>
              </w:rPr>
            </w:pPr>
            <w:r w:rsidRPr="007170C5">
              <w:rPr>
                <w:b/>
                <w:sz w:val="20"/>
                <w:szCs w:val="20"/>
                <w:lang w:val="es-ES_tradnl"/>
              </w:rPr>
              <w:t xml:space="preserve">Hosting </w:t>
            </w:r>
            <w:proofErr w:type="spellStart"/>
            <w:r w:rsidRPr="007170C5">
              <w:rPr>
                <w:b/>
                <w:sz w:val="20"/>
                <w:szCs w:val="20"/>
                <w:lang w:val="es-ES_tradnl"/>
              </w:rPr>
              <w:t>Description</w:t>
            </w:r>
            <w:proofErr w:type="spellEnd"/>
          </w:p>
          <w:p w14:paraId="55DDE6C6" w14:textId="62BB3389" w:rsidR="00233C01" w:rsidRPr="007170C5" w:rsidRDefault="005C6F01" w:rsidP="00911C9A">
            <w:pPr>
              <w:pStyle w:val="Prrafodelista"/>
              <w:ind w:left="0"/>
              <w:jc w:val="right"/>
              <w:rPr>
                <w:i/>
                <w:sz w:val="16"/>
                <w:szCs w:val="16"/>
              </w:rPr>
            </w:pPr>
            <w:r w:rsidRPr="007170C5">
              <w:rPr>
                <w:i/>
                <w:sz w:val="16"/>
                <w:szCs w:val="16"/>
              </w:rPr>
              <w:t>(</w:t>
            </w:r>
            <w:r w:rsidR="001A4076">
              <w:rPr>
                <w:i/>
                <w:sz w:val="16"/>
                <w:szCs w:val="16"/>
              </w:rPr>
              <w:t>Recomendamos</w:t>
            </w:r>
            <w:r w:rsidR="006767C2" w:rsidRPr="007170C5">
              <w:rPr>
                <w:i/>
                <w:sz w:val="16"/>
                <w:szCs w:val="16"/>
              </w:rPr>
              <w:t>. 1600 caracteres con espacio</w:t>
            </w:r>
            <w:r w:rsidR="001A4076">
              <w:rPr>
                <w:i/>
                <w:sz w:val="16"/>
                <w:szCs w:val="16"/>
              </w:rPr>
              <w:t>s</w:t>
            </w:r>
            <w:r w:rsidR="006767C2" w:rsidRPr="007170C5">
              <w:rPr>
                <w:i/>
                <w:sz w:val="16"/>
                <w:szCs w:val="16"/>
              </w:rPr>
              <w:t>: información sobre el centro (desde la OPI) / grupo de investigación / personal científico, destacando los aspectos más relevantes de los mismos</w:t>
            </w:r>
            <w:r w:rsidR="001A4076">
              <w:rPr>
                <w:i/>
                <w:sz w:val="16"/>
                <w:szCs w:val="16"/>
              </w:rPr>
              <w:t xml:space="preserve"> y publicaciones más relevantes para el proyecto</w:t>
            </w:r>
            <w:r w:rsidR="006767C2" w:rsidRPr="007170C5">
              <w:rPr>
                <w:i/>
                <w:sz w:val="16"/>
                <w:szCs w:val="16"/>
              </w:rPr>
              <w:t xml:space="preserve">. </w:t>
            </w:r>
            <w:proofErr w:type="gramStart"/>
            <w:r w:rsidR="006767C2" w:rsidRPr="007170C5">
              <w:rPr>
                <w:i/>
                <w:sz w:val="16"/>
                <w:szCs w:val="16"/>
              </w:rPr>
              <w:t>Incluir  URL</w:t>
            </w:r>
            <w:proofErr w:type="gramEnd"/>
            <w:r w:rsidR="006767C2" w:rsidRPr="007170C5">
              <w:rPr>
                <w:i/>
                <w:sz w:val="16"/>
                <w:szCs w:val="16"/>
              </w:rPr>
              <w:t xml:space="preserve"> si es posible.) </w:t>
            </w:r>
          </w:p>
        </w:tc>
        <w:tc>
          <w:tcPr>
            <w:tcW w:w="5387" w:type="dxa"/>
            <w:gridSpan w:val="2"/>
          </w:tcPr>
          <w:p w14:paraId="7141FF1B" w14:textId="6D3743BD" w:rsidR="009B640A" w:rsidRPr="00B572E0" w:rsidRDefault="009B640A" w:rsidP="009B640A">
            <w:pPr>
              <w:jc w:val="both"/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</w:pP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The University of Navarra (UNAV) is a non-profit private university founded in 1952 based in Pamplona, Spain. It confers 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37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official degrees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(14 are double degree)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and administers </w:t>
            </w:r>
            <w:r w:rsidR="000340A9"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4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3</w:t>
            </w:r>
            <w:r w:rsidR="000340A9"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master’s programs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, 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including 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19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doctoral programs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, 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through 1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6 faculties and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</w:t>
            </w:r>
            <w:r w:rsidR="000340A9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S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chools, </w:t>
            </w:r>
            <w:r w:rsidR="004C2556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2</w:t>
            </w:r>
            <w:r w:rsidRPr="009B640A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superior colleges, the IESE Business School and its 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5 comprehensive Research Centres: </w:t>
            </w:r>
            <w:r w:rsidRPr="00B572E0">
              <w:rPr>
                <w:rFonts w:ascii="Calibri" w:eastAsia="TimesNewRomanPSMT" w:hAnsi="Calibri" w:cs="Calibri"/>
                <w:b/>
                <w:sz w:val="20"/>
                <w:szCs w:val="20"/>
                <w:lang w:val="en-GB" w:eastAsia="es-ES"/>
              </w:rPr>
              <w:t>CCUN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(</w:t>
            </w:r>
            <w:hyperlink r:id="rId7" w:history="1">
              <w:r w:rsidRPr="00B572E0">
                <w:rPr>
                  <w:rStyle w:val="Hipervnculo"/>
                  <w:rFonts w:ascii="Calibri" w:eastAsia="TimesNewRomanPSMT" w:hAnsi="Calibri" w:cs="Calibri"/>
                  <w:sz w:val="20"/>
                  <w:szCs w:val="20"/>
                  <w:lang w:val="en-GB" w:eastAsia="es-ES"/>
                </w:rPr>
                <w:t xml:space="preserve">Cancer Centre </w:t>
              </w:r>
              <w:proofErr w:type="spellStart"/>
              <w:r w:rsidRPr="00B572E0">
                <w:rPr>
                  <w:rStyle w:val="Hipervnculo"/>
                  <w:rFonts w:ascii="Calibri" w:eastAsia="TimesNewRomanPSMT" w:hAnsi="Calibri" w:cs="Calibri"/>
                  <w:sz w:val="20"/>
                  <w:szCs w:val="20"/>
                  <w:lang w:val="en-GB" w:eastAsia="es-ES"/>
                </w:rPr>
                <w:t>Clínica</w:t>
              </w:r>
              <w:proofErr w:type="spellEnd"/>
              <w:r w:rsidRPr="00B572E0">
                <w:rPr>
                  <w:rStyle w:val="Hipervnculo"/>
                  <w:rFonts w:ascii="Calibri" w:eastAsia="TimesNewRomanPSMT" w:hAnsi="Calibri" w:cs="Calibri"/>
                  <w:sz w:val="20"/>
                  <w:szCs w:val="20"/>
                  <w:lang w:val="en-GB" w:eastAsia="es-ES"/>
                </w:rPr>
                <w:t xml:space="preserve"> Universidad de Navarra</w:t>
              </w:r>
            </w:hyperlink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), </w:t>
            </w:r>
            <w:r w:rsidRPr="00B572E0">
              <w:rPr>
                <w:rFonts w:ascii="Calibri" w:eastAsia="TimesNewRomanPSMT" w:hAnsi="Calibri" w:cs="Calibri"/>
                <w:b/>
                <w:sz w:val="20"/>
                <w:szCs w:val="20"/>
                <w:lang w:val="en-GB" w:eastAsia="es-ES"/>
              </w:rPr>
              <w:t>BIOMA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(</w:t>
            </w:r>
            <w:hyperlink r:id="rId8" w:history="1">
              <w:r w:rsidRPr="00B572E0">
                <w:rPr>
                  <w:rStyle w:val="Hipervnculo"/>
                  <w:rFonts w:ascii="Calibri" w:eastAsia="TimesNewRomanPSMT" w:hAnsi="Calibri" w:cs="Calibri"/>
                  <w:sz w:val="20"/>
                  <w:szCs w:val="20"/>
                  <w:lang w:val="en-GB" w:eastAsia="es-ES"/>
                </w:rPr>
                <w:t>Biodiversity and Environment Institute</w:t>
              </w:r>
            </w:hyperlink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) and </w:t>
            </w:r>
            <w:r w:rsidRPr="00B572E0">
              <w:rPr>
                <w:rFonts w:ascii="Calibri" w:eastAsia="TimesNewRomanPSMT" w:hAnsi="Calibri" w:cs="Calibri"/>
                <w:b/>
                <w:sz w:val="20"/>
                <w:szCs w:val="20"/>
                <w:lang w:val="en-GB" w:eastAsia="es-ES"/>
              </w:rPr>
              <w:t>DATAI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(</w:t>
            </w:r>
            <w:hyperlink r:id="rId9" w:history="1">
              <w:r w:rsidRPr="00B572E0">
                <w:rPr>
                  <w:rStyle w:val="Hipervnculo"/>
                  <w:rFonts w:ascii="Calibri" w:eastAsia="TimesNewRomanPSMT" w:hAnsi="Calibri" w:cs="Calibri"/>
                  <w:sz w:val="20"/>
                  <w:szCs w:val="20"/>
                  <w:lang w:val="en-GB" w:eastAsia="es-ES"/>
                </w:rPr>
                <w:t>Institute of Data Science and Artificial Intelligence</w:t>
              </w:r>
            </w:hyperlink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), </w:t>
            </w:r>
            <w:r w:rsidRPr="00B572E0">
              <w:rPr>
                <w:rFonts w:ascii="Calibri" w:eastAsia="TimesNewRomanPSMT" w:hAnsi="Calibri" w:cs="Calibri"/>
                <w:b/>
                <w:sz w:val="20"/>
                <w:szCs w:val="20"/>
                <w:lang w:val="en-GB" w:eastAsia="es-ES"/>
              </w:rPr>
              <w:t xml:space="preserve">ICS 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(</w:t>
            </w:r>
            <w:hyperlink r:id="rId10" w:tooltip="Institute for Culture and Society" w:history="1">
              <w:r w:rsidRPr="00B572E0">
                <w:rPr>
                  <w:rStyle w:val="Hipervnculo"/>
                  <w:sz w:val="20"/>
                  <w:szCs w:val="20"/>
                  <w:lang w:val="en-GB"/>
                </w:rPr>
                <w:t>INSTITUTE FOR CULTURE AND SOCIETY</w:t>
              </w:r>
            </w:hyperlink>
            <w:r w:rsidRPr="00B572E0">
              <w:rPr>
                <w:sz w:val="20"/>
                <w:szCs w:val="20"/>
                <w:lang w:val="en-GB"/>
              </w:rPr>
              <w:t xml:space="preserve"> and </w:t>
            </w:r>
            <w:r w:rsidRPr="00B572E0">
              <w:rPr>
                <w:b/>
                <w:sz w:val="20"/>
                <w:szCs w:val="20"/>
                <w:lang w:val="en-GB"/>
              </w:rPr>
              <w:t>CIN</w:t>
            </w:r>
            <w:r w:rsidRPr="00B572E0">
              <w:rPr>
                <w:sz w:val="20"/>
                <w:szCs w:val="20"/>
                <w:lang w:val="en-GB"/>
              </w:rPr>
              <w:t xml:space="preserve"> (</w:t>
            </w:r>
            <w:hyperlink r:id="rId11" w:history="1">
              <w:r w:rsidRPr="00B572E0">
                <w:rPr>
                  <w:rStyle w:val="Hipervnculo"/>
                  <w:sz w:val="20"/>
                  <w:szCs w:val="20"/>
                  <w:lang w:val="en-GB"/>
                </w:rPr>
                <w:t>Centre for Nutrition Research</w:t>
              </w:r>
            </w:hyperlink>
            <w:r w:rsidRPr="00B572E0">
              <w:rPr>
                <w:sz w:val="20"/>
                <w:szCs w:val="20"/>
                <w:lang w:val="en-GB"/>
              </w:rPr>
              <w:t>).</w:t>
            </w:r>
          </w:p>
          <w:p w14:paraId="0BE4B143" w14:textId="667B064E" w:rsidR="009B640A" w:rsidRPr="009B640A" w:rsidRDefault="009B640A" w:rsidP="009B640A">
            <w:pPr>
              <w:jc w:val="both"/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</w:pP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UNAV has more than 14.000 students in </w:t>
            </w:r>
            <w:r w:rsidR="005E4C70"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7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campuses: Pamplona, San Sebastian, Madrid, Barcelona</w:t>
            </w:r>
            <w:r w:rsidR="005E4C70"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, 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New York</w:t>
            </w:r>
            <w:r w:rsidR="005E4C70"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, Munich y </w:t>
            </w:r>
            <w:proofErr w:type="spellStart"/>
            <w:r w:rsidR="005E4C70"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>Saö</w:t>
            </w:r>
            <w:proofErr w:type="spellEnd"/>
            <w:r w:rsidR="005E4C70"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Paulo</w:t>
            </w:r>
            <w:r w:rsidRPr="00B572E0">
              <w:rPr>
                <w:rFonts w:ascii="Calibri" w:eastAsia="TimesNewRomanPSMT" w:hAnsi="Calibri" w:cs="Calibri"/>
                <w:sz w:val="20"/>
                <w:szCs w:val="20"/>
                <w:lang w:val="en-GB" w:eastAsia="es-ES"/>
              </w:rPr>
              <w:t xml:space="preserve"> with a wide network of international universities and research centres.</w:t>
            </w:r>
          </w:p>
          <w:p w14:paraId="5F7113F5" w14:textId="275615D5" w:rsidR="009B640A" w:rsidRPr="009B640A" w:rsidRDefault="009B640A" w:rsidP="009B640A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9B640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UNAV has a sound track record in participating in European Research Programs. The university has participated in 1</w:t>
            </w:r>
            <w:r w:rsidR="007903D9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32 </w:t>
            </w:r>
            <w:r w:rsidRPr="009B640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European projects from FP4 to Horizon Europe, including LIFE, ERASMUS+ and INTERREG Programs; of which 22 projects were coordinated by the university. The University also counts with a thorough experience in MSCA and ERC grants with over </w:t>
            </w:r>
            <w:r w:rsidR="00A23755">
              <w:rPr>
                <w:rFonts w:ascii="Calibri" w:eastAsia="Calibri" w:hAnsi="Calibri" w:cs="Calibri"/>
                <w:sz w:val="20"/>
                <w:szCs w:val="20"/>
                <w:lang w:val="en-GB"/>
              </w:rPr>
              <w:t>31</w:t>
            </w:r>
            <w:r w:rsidRPr="009B640A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signed </w:t>
            </w:r>
            <w:r w:rsidR="00A23755" w:rsidRPr="009B640A">
              <w:rPr>
                <w:rFonts w:ascii="Calibri" w:eastAsia="Calibri" w:hAnsi="Calibri" w:cs="Calibri"/>
                <w:sz w:val="20"/>
                <w:szCs w:val="20"/>
                <w:lang w:val="en-GB"/>
              </w:rPr>
              <w:t>grants.</w:t>
            </w:r>
            <w:r w:rsidR="00A23755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(</w:t>
            </w:r>
            <w:r w:rsidR="00A23755" w:rsidRPr="003500CB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  <w:r w:rsidR="004C2556" w:rsidRPr="003500CB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MSCA in the 2024 call</w:t>
            </w:r>
            <w:r w:rsidR="004C2556">
              <w:rPr>
                <w:rFonts w:ascii="Calibri" w:eastAsia="Calibri" w:hAnsi="Calibri" w:cs="Calibri"/>
                <w:sz w:val="20"/>
                <w:szCs w:val="20"/>
                <w:lang w:val="en-GB"/>
              </w:rPr>
              <w:t>)</w:t>
            </w:r>
          </w:p>
          <w:p w14:paraId="501BA154" w14:textId="77777777" w:rsidR="007F2669" w:rsidRDefault="009B640A" w:rsidP="009B640A">
            <w:pPr>
              <w:pStyle w:val="Prrafodelista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B640A">
              <w:rPr>
                <w:sz w:val="20"/>
                <w:szCs w:val="20"/>
                <w:lang w:val="en-GB"/>
              </w:rPr>
              <w:t xml:space="preserve">UNAV been </w:t>
            </w:r>
            <w:r w:rsidRPr="009B640A">
              <w:rPr>
                <w:sz w:val="20"/>
                <w:szCs w:val="20"/>
                <w:lang w:val="en-US"/>
              </w:rPr>
              <w:t xml:space="preserve">awarded with the </w:t>
            </w:r>
            <w:r w:rsidRPr="009B640A">
              <w:rPr>
                <w:b/>
                <w:sz w:val="20"/>
                <w:szCs w:val="20"/>
                <w:lang w:val="en-US"/>
              </w:rPr>
              <w:t>HR Excellence in Research quality seal (HRS4R)</w:t>
            </w:r>
            <w:r w:rsidRPr="009B640A">
              <w:rPr>
                <w:sz w:val="20"/>
                <w:szCs w:val="20"/>
                <w:lang w:val="en-US"/>
              </w:rPr>
              <w:t xml:space="preserve"> that guarantees the implementation of the European Charter for Researchers and the Code of Conduct for the Recruitment of Researchers. </w:t>
            </w:r>
          </w:p>
          <w:p w14:paraId="3CEB1A5D" w14:textId="3992B209" w:rsidR="0089429E" w:rsidRPr="0089429E" w:rsidRDefault="0089429E" w:rsidP="009B640A">
            <w:pPr>
              <w:pStyle w:val="Prrafodelista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89429E">
              <w:rPr>
                <w:sz w:val="20"/>
                <w:szCs w:val="20"/>
                <w:lang w:val="en-US"/>
              </w:rPr>
              <w:t>The University of Navarra will provide training to the fellow in proposal preparation, including individual info sessions to explain the call and address any questions</w:t>
            </w:r>
            <w:r w:rsidR="00A508FB">
              <w:rPr>
                <w:sz w:val="20"/>
                <w:szCs w:val="20"/>
                <w:lang w:val="en-US"/>
              </w:rPr>
              <w:t>.</w:t>
            </w:r>
          </w:p>
        </w:tc>
      </w:tr>
      <w:tr w:rsidR="005C6F01" w14:paraId="14770273" w14:textId="77777777" w:rsidTr="00026DC0">
        <w:trPr>
          <w:trHeight w:val="425"/>
        </w:trPr>
        <w:tc>
          <w:tcPr>
            <w:tcW w:w="5529" w:type="dxa"/>
            <w:shd w:val="clear" w:color="auto" w:fill="E3E1E3"/>
          </w:tcPr>
          <w:p w14:paraId="09C92268" w14:textId="77777777" w:rsidR="005C6F01" w:rsidRPr="007170C5" w:rsidRDefault="005C6F01" w:rsidP="00911C9A">
            <w:pPr>
              <w:pStyle w:val="Prrafodelista"/>
              <w:ind w:left="0"/>
              <w:jc w:val="right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7170C5">
              <w:rPr>
                <w:b/>
                <w:sz w:val="20"/>
                <w:szCs w:val="20"/>
                <w:lang w:val="es-ES_tradnl"/>
              </w:rPr>
              <w:t>Offer</w:t>
            </w:r>
            <w:proofErr w:type="spellEnd"/>
            <w:r w:rsidRPr="007170C5">
              <w:rPr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7170C5">
              <w:rPr>
                <w:b/>
                <w:sz w:val="20"/>
                <w:szCs w:val="20"/>
                <w:lang w:val="es-ES_tradnl"/>
              </w:rPr>
              <w:t>deadline</w:t>
            </w:r>
            <w:proofErr w:type="spellEnd"/>
          </w:p>
          <w:p w14:paraId="2B7F638E" w14:textId="42B4FE1D" w:rsidR="005D614B" w:rsidRPr="007170C5" w:rsidRDefault="005D614B" w:rsidP="00911C9A">
            <w:pPr>
              <w:pStyle w:val="Prrafodelista"/>
              <w:ind w:left="0"/>
              <w:jc w:val="right"/>
              <w:rPr>
                <w:b/>
                <w:sz w:val="16"/>
                <w:szCs w:val="16"/>
                <w:lang w:val="es-ES_tradnl"/>
              </w:rPr>
            </w:pPr>
            <w:r w:rsidRPr="007170C5">
              <w:rPr>
                <w:i/>
                <w:sz w:val="16"/>
                <w:szCs w:val="16"/>
              </w:rPr>
              <w:t xml:space="preserve">(Fecha límite para </w:t>
            </w:r>
            <w:r w:rsidR="008A677B">
              <w:rPr>
                <w:i/>
                <w:sz w:val="16"/>
                <w:szCs w:val="16"/>
              </w:rPr>
              <w:t>responder a</w:t>
            </w:r>
            <w:r w:rsidRPr="007170C5">
              <w:rPr>
                <w:i/>
                <w:sz w:val="16"/>
                <w:szCs w:val="16"/>
              </w:rPr>
              <w:t xml:space="preserve"> la oferta. OPI)</w:t>
            </w:r>
          </w:p>
        </w:tc>
        <w:tc>
          <w:tcPr>
            <w:tcW w:w="5387" w:type="dxa"/>
            <w:gridSpan w:val="2"/>
          </w:tcPr>
          <w:p w14:paraId="511B040B" w14:textId="43650059" w:rsidR="005C6F01" w:rsidRPr="007170C5" w:rsidRDefault="001A7AA7" w:rsidP="0028464F">
            <w:pPr>
              <w:pStyle w:val="Prrafodelista"/>
              <w:ind w:left="0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28/03/2025</w:t>
            </w:r>
          </w:p>
        </w:tc>
      </w:tr>
      <w:tr w:rsidR="005C6F01" w14:paraId="61E5D0E0" w14:textId="77777777" w:rsidTr="001D293B">
        <w:trPr>
          <w:trHeight w:val="425"/>
        </w:trPr>
        <w:tc>
          <w:tcPr>
            <w:tcW w:w="10916" w:type="dxa"/>
            <w:gridSpan w:val="3"/>
            <w:shd w:val="clear" w:color="auto" w:fill="C6D9F1" w:themeFill="text2" w:themeFillTint="33"/>
            <w:vAlign w:val="center"/>
          </w:tcPr>
          <w:p w14:paraId="33D0875D" w14:textId="4454E929" w:rsidR="005C6F01" w:rsidRPr="005C6F01" w:rsidRDefault="005C6F01" w:rsidP="0028464F">
            <w:pPr>
              <w:pStyle w:val="Prrafodelista"/>
              <w:ind w:left="0"/>
              <w:jc w:val="both"/>
              <w:rPr>
                <w:b/>
                <w:lang w:val="en-GB"/>
              </w:rPr>
            </w:pPr>
            <w:r w:rsidRPr="005C6F01">
              <w:rPr>
                <w:b/>
                <w:lang w:val="en-GB"/>
              </w:rPr>
              <w:t>ORGANISATION/INSTITUTE</w:t>
            </w:r>
          </w:p>
        </w:tc>
      </w:tr>
      <w:tr w:rsidR="00233C01" w:rsidRPr="00233C01" w14:paraId="2F531414" w14:textId="1DA3D325" w:rsidTr="00026DC0">
        <w:trPr>
          <w:trHeight w:val="354"/>
        </w:trPr>
        <w:tc>
          <w:tcPr>
            <w:tcW w:w="5529" w:type="dxa"/>
            <w:shd w:val="clear" w:color="auto" w:fill="E3E1E3"/>
          </w:tcPr>
          <w:p w14:paraId="57D1184A" w14:textId="2B833C18" w:rsidR="00911C9A" w:rsidRPr="007170C5" w:rsidRDefault="005C6F01" w:rsidP="004E70FD">
            <w:pPr>
              <w:pStyle w:val="Prrafodelista"/>
              <w:ind w:left="0"/>
              <w:jc w:val="right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7170C5">
              <w:rPr>
                <w:b/>
                <w:sz w:val="20"/>
                <w:szCs w:val="20"/>
                <w:lang w:val="es-ES_tradnl"/>
              </w:rPr>
              <w:t>Organisation</w:t>
            </w:r>
            <w:proofErr w:type="spellEnd"/>
            <w:r w:rsidR="00260581" w:rsidRPr="007170C5">
              <w:rPr>
                <w:b/>
                <w:sz w:val="20"/>
                <w:szCs w:val="20"/>
                <w:lang w:val="es-ES_tradnl"/>
              </w:rPr>
              <w:tab/>
            </w:r>
          </w:p>
        </w:tc>
        <w:tc>
          <w:tcPr>
            <w:tcW w:w="5387" w:type="dxa"/>
            <w:gridSpan w:val="2"/>
          </w:tcPr>
          <w:p w14:paraId="0B9DBE01" w14:textId="3B2D7FF1" w:rsidR="00911C9A" w:rsidRPr="007170C5" w:rsidRDefault="008A677B" w:rsidP="00911C9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Universidad de Navarra</w:t>
            </w:r>
          </w:p>
          <w:p w14:paraId="3D8EEE27" w14:textId="3035DE74" w:rsidR="00233C01" w:rsidRPr="007170C5" w:rsidRDefault="00233C01" w:rsidP="00911C9A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11C9A" w:rsidRPr="00233C01" w14:paraId="5E693DB4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213608CD" w14:textId="4C892661" w:rsidR="00911C9A" w:rsidRPr="007170C5" w:rsidRDefault="005C6F01" w:rsidP="00911C9A">
            <w:pPr>
              <w:pStyle w:val="Prrafodelista"/>
              <w:ind w:left="-110"/>
              <w:jc w:val="right"/>
              <w:rPr>
                <w:b/>
                <w:sz w:val="20"/>
                <w:szCs w:val="20"/>
              </w:rPr>
            </w:pPr>
            <w:proofErr w:type="spellStart"/>
            <w:r w:rsidRPr="007170C5">
              <w:rPr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5387" w:type="dxa"/>
            <w:gridSpan w:val="2"/>
          </w:tcPr>
          <w:p w14:paraId="30FC6987" w14:textId="77777777" w:rsidR="00911C9A" w:rsidRPr="007170C5" w:rsidRDefault="00911C9A" w:rsidP="00911C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11C9A" w:rsidRPr="00233C01" w14:paraId="58EDE75B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0670FE2E" w14:textId="76586416" w:rsidR="00911C9A" w:rsidRPr="007170C5" w:rsidRDefault="005C6F01" w:rsidP="00911C9A">
            <w:pPr>
              <w:pStyle w:val="Prrafodelista"/>
              <w:ind w:left="-110"/>
              <w:jc w:val="right"/>
              <w:rPr>
                <w:b/>
                <w:sz w:val="20"/>
                <w:szCs w:val="20"/>
              </w:rPr>
            </w:pPr>
            <w:proofErr w:type="spellStart"/>
            <w:r w:rsidRPr="007170C5">
              <w:rPr>
                <w:b/>
                <w:sz w:val="20"/>
                <w:szCs w:val="20"/>
              </w:rPr>
              <w:t>Laboratory</w:t>
            </w:r>
            <w:proofErr w:type="spellEnd"/>
            <w:r w:rsidR="008A677B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8A677B">
              <w:rPr>
                <w:b/>
                <w:sz w:val="20"/>
                <w:szCs w:val="20"/>
              </w:rPr>
              <w:t>Research</w:t>
            </w:r>
            <w:proofErr w:type="spellEnd"/>
            <w:r w:rsidR="008A677B">
              <w:rPr>
                <w:b/>
                <w:sz w:val="20"/>
                <w:szCs w:val="20"/>
              </w:rPr>
              <w:t xml:space="preserve"> line</w:t>
            </w:r>
          </w:p>
        </w:tc>
        <w:tc>
          <w:tcPr>
            <w:tcW w:w="5387" w:type="dxa"/>
            <w:gridSpan w:val="2"/>
          </w:tcPr>
          <w:p w14:paraId="37D3F1BE" w14:textId="77777777" w:rsidR="00911C9A" w:rsidRPr="007170C5" w:rsidRDefault="00911C9A" w:rsidP="00911C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C6F01" w:rsidRPr="00233C01" w14:paraId="0E04A8D8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36287D5B" w14:textId="02337421" w:rsidR="005C6F01" w:rsidRPr="007170C5" w:rsidRDefault="005C6F01" w:rsidP="00911C9A">
            <w:pPr>
              <w:pStyle w:val="Prrafodelista"/>
              <w:ind w:left="-110"/>
              <w:jc w:val="right"/>
              <w:rPr>
                <w:b/>
                <w:sz w:val="20"/>
                <w:szCs w:val="20"/>
              </w:rPr>
            </w:pPr>
            <w:proofErr w:type="spellStart"/>
            <w:r w:rsidRPr="007170C5">
              <w:rPr>
                <w:b/>
                <w:sz w:val="20"/>
                <w:szCs w:val="20"/>
              </w:rPr>
              <w:t>Organisation</w:t>
            </w:r>
            <w:proofErr w:type="spellEnd"/>
            <w:r w:rsidRPr="007170C5">
              <w:rPr>
                <w:b/>
                <w:sz w:val="20"/>
                <w:szCs w:val="20"/>
              </w:rPr>
              <w:t>/</w:t>
            </w:r>
            <w:proofErr w:type="spellStart"/>
            <w:r w:rsidRPr="007170C5">
              <w:rPr>
                <w:b/>
                <w:sz w:val="20"/>
                <w:szCs w:val="20"/>
              </w:rPr>
              <w:t>Institution</w:t>
            </w:r>
            <w:proofErr w:type="spellEnd"/>
            <w:r w:rsidRPr="007170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70C5">
              <w:rPr>
                <w:b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5387" w:type="dxa"/>
            <w:gridSpan w:val="2"/>
          </w:tcPr>
          <w:p w14:paraId="4A5DDD6E" w14:textId="0C3E6A21" w:rsidR="005C6F01" w:rsidRPr="007170C5" w:rsidRDefault="005C6F01" w:rsidP="005C6F01">
            <w:pPr>
              <w:pStyle w:val="Prrafodelista"/>
              <w:ind w:left="0"/>
              <w:rPr>
                <w:sz w:val="20"/>
                <w:szCs w:val="20"/>
              </w:rPr>
            </w:pPr>
            <w:proofErr w:type="spellStart"/>
            <w:r w:rsidRPr="007170C5">
              <w:rPr>
                <w:sz w:val="20"/>
                <w:szCs w:val="20"/>
              </w:rPr>
              <w:t>Higher</w:t>
            </w:r>
            <w:proofErr w:type="spellEnd"/>
            <w:r w:rsidRPr="007170C5">
              <w:rPr>
                <w:sz w:val="20"/>
                <w:szCs w:val="20"/>
              </w:rPr>
              <w:t xml:space="preserve"> </w:t>
            </w:r>
            <w:proofErr w:type="spellStart"/>
            <w:r w:rsidRPr="007170C5">
              <w:rPr>
                <w:sz w:val="20"/>
                <w:szCs w:val="20"/>
              </w:rPr>
              <w:t>Education</w:t>
            </w:r>
            <w:proofErr w:type="spellEnd"/>
            <w:r w:rsidRPr="007170C5">
              <w:rPr>
                <w:sz w:val="20"/>
                <w:szCs w:val="20"/>
              </w:rPr>
              <w:t xml:space="preserve"> </w:t>
            </w:r>
            <w:proofErr w:type="spellStart"/>
            <w:r w:rsidRPr="007170C5">
              <w:rPr>
                <w:sz w:val="20"/>
                <w:szCs w:val="20"/>
              </w:rPr>
              <w:t>Institute</w:t>
            </w:r>
            <w:proofErr w:type="spellEnd"/>
          </w:p>
        </w:tc>
      </w:tr>
      <w:tr w:rsidR="005C6F01" w:rsidRPr="00233C01" w14:paraId="1E244A12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713D78C6" w14:textId="0033A60F" w:rsidR="005C6F01" w:rsidRPr="007170C5" w:rsidRDefault="00304580" w:rsidP="00911C9A">
            <w:pPr>
              <w:pStyle w:val="Prrafodelista"/>
              <w:ind w:left="-110"/>
              <w:jc w:val="right"/>
              <w:rPr>
                <w:b/>
                <w:sz w:val="20"/>
                <w:szCs w:val="20"/>
              </w:rPr>
            </w:pPr>
            <w:r w:rsidRPr="007170C5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5387" w:type="dxa"/>
            <w:gridSpan w:val="2"/>
          </w:tcPr>
          <w:p w14:paraId="5E4F2AA8" w14:textId="7C95F3C8" w:rsidR="005C6F01" w:rsidRPr="007170C5" w:rsidRDefault="00304580" w:rsidP="00304580">
            <w:pPr>
              <w:pStyle w:val="Prrafodelista"/>
              <w:ind w:left="0"/>
              <w:rPr>
                <w:sz w:val="20"/>
                <w:szCs w:val="20"/>
              </w:rPr>
            </w:pPr>
            <w:proofErr w:type="spellStart"/>
            <w:r w:rsidRPr="007170C5">
              <w:rPr>
                <w:sz w:val="20"/>
                <w:szCs w:val="20"/>
              </w:rPr>
              <w:t>Spain</w:t>
            </w:r>
            <w:proofErr w:type="spellEnd"/>
          </w:p>
        </w:tc>
      </w:tr>
      <w:tr w:rsidR="00304580" w:rsidRPr="00D875C1" w14:paraId="523C4B88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1877BE06" w14:textId="4DFD0481" w:rsidR="00304580" w:rsidRPr="00C774D0" w:rsidRDefault="00304580" w:rsidP="00911C9A">
            <w:pPr>
              <w:pStyle w:val="Prrafodelista"/>
              <w:ind w:left="-110"/>
              <w:jc w:val="right"/>
              <w:rPr>
                <w:b/>
                <w:sz w:val="20"/>
                <w:szCs w:val="20"/>
                <w:lang w:val="en-GB"/>
              </w:rPr>
            </w:pPr>
            <w:r w:rsidRPr="00C774D0">
              <w:rPr>
                <w:b/>
                <w:sz w:val="20"/>
                <w:szCs w:val="20"/>
                <w:lang w:val="en-GB"/>
              </w:rPr>
              <w:t>Website</w:t>
            </w:r>
            <w:r w:rsidR="00C774D0" w:rsidRPr="00C774D0">
              <w:rPr>
                <w:b/>
                <w:sz w:val="20"/>
                <w:szCs w:val="20"/>
                <w:lang w:val="en-GB"/>
              </w:rPr>
              <w:t xml:space="preserve"> of the IP/Lab/Dept</w:t>
            </w:r>
          </w:p>
        </w:tc>
        <w:tc>
          <w:tcPr>
            <w:tcW w:w="5387" w:type="dxa"/>
            <w:gridSpan w:val="2"/>
          </w:tcPr>
          <w:p w14:paraId="44C199F6" w14:textId="2ECB0EBE" w:rsidR="00304580" w:rsidRPr="00C774D0" w:rsidRDefault="00304580" w:rsidP="00911C9A">
            <w:pPr>
              <w:pStyle w:val="Prrafodelista"/>
              <w:ind w:left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04580" w:rsidRPr="00233C01" w14:paraId="13BFCAE1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1B100CD1" w14:textId="0B84E42D" w:rsidR="00304580" w:rsidRPr="007170C5" w:rsidRDefault="00304580" w:rsidP="00911C9A">
            <w:pPr>
              <w:pStyle w:val="Prrafodelista"/>
              <w:ind w:left="-110"/>
              <w:jc w:val="right"/>
              <w:rPr>
                <w:b/>
                <w:sz w:val="20"/>
                <w:szCs w:val="20"/>
              </w:rPr>
            </w:pPr>
            <w:r w:rsidRPr="007170C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387" w:type="dxa"/>
            <w:gridSpan w:val="2"/>
          </w:tcPr>
          <w:p w14:paraId="51C87F13" w14:textId="77777777" w:rsidR="00304580" w:rsidRPr="007170C5" w:rsidRDefault="00304580" w:rsidP="00911C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04580" w:rsidRPr="00233C01" w14:paraId="55B358CD" w14:textId="77777777" w:rsidTr="00026DC0">
        <w:trPr>
          <w:trHeight w:val="397"/>
        </w:trPr>
        <w:tc>
          <w:tcPr>
            <w:tcW w:w="5529" w:type="dxa"/>
            <w:shd w:val="clear" w:color="auto" w:fill="E3E1E3"/>
          </w:tcPr>
          <w:p w14:paraId="6EDE4726" w14:textId="20008BA7" w:rsidR="00304580" w:rsidRPr="007170C5" w:rsidRDefault="00304580" w:rsidP="00911C9A">
            <w:pPr>
              <w:pStyle w:val="Prrafodelista"/>
              <w:ind w:left="-110"/>
              <w:jc w:val="right"/>
              <w:rPr>
                <w:i/>
                <w:sz w:val="20"/>
                <w:szCs w:val="20"/>
              </w:rPr>
            </w:pPr>
            <w:proofErr w:type="spellStart"/>
            <w:r w:rsidRPr="007170C5">
              <w:rPr>
                <w:b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5387" w:type="dxa"/>
            <w:gridSpan w:val="2"/>
          </w:tcPr>
          <w:p w14:paraId="605C72F7" w14:textId="12536708" w:rsidR="00304580" w:rsidRPr="007170C5" w:rsidRDefault="00304580" w:rsidP="00911C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04580" w:rsidRPr="00233C01" w14:paraId="631BAD79" w14:textId="77777777" w:rsidTr="00CB1A62">
        <w:trPr>
          <w:trHeight w:val="361"/>
        </w:trPr>
        <w:tc>
          <w:tcPr>
            <w:tcW w:w="10916" w:type="dxa"/>
            <w:gridSpan w:val="3"/>
            <w:shd w:val="clear" w:color="auto" w:fill="C6D9F1" w:themeFill="text2" w:themeFillTint="33"/>
            <w:vAlign w:val="center"/>
          </w:tcPr>
          <w:p w14:paraId="5ACF707F" w14:textId="2BF1BE76" w:rsidR="00304580" w:rsidRPr="00304580" w:rsidRDefault="00304580" w:rsidP="00304580">
            <w:pPr>
              <w:pStyle w:val="Prrafodelista"/>
              <w:tabs>
                <w:tab w:val="right" w:pos="4152"/>
              </w:tabs>
              <w:ind w:left="0"/>
              <w:jc w:val="both"/>
              <w:rPr>
                <w:i/>
                <w:sz w:val="16"/>
              </w:rPr>
            </w:pPr>
            <w:r w:rsidRPr="00304580">
              <w:rPr>
                <w:b/>
                <w:lang w:val="en-US"/>
              </w:rPr>
              <w:t>OFFER POSTING</w:t>
            </w:r>
          </w:p>
        </w:tc>
      </w:tr>
      <w:tr w:rsidR="00304580" w:rsidRPr="00304580" w14:paraId="440F3B03" w14:textId="77777777" w:rsidTr="00026DC0">
        <w:trPr>
          <w:trHeight w:val="409"/>
        </w:trPr>
        <w:tc>
          <w:tcPr>
            <w:tcW w:w="5529" w:type="dxa"/>
            <w:shd w:val="clear" w:color="auto" w:fill="E3E1E3"/>
          </w:tcPr>
          <w:p w14:paraId="3AC96918" w14:textId="77777777" w:rsidR="00304580" w:rsidRPr="007170C5" w:rsidRDefault="00304580" w:rsidP="00304580">
            <w:pPr>
              <w:ind w:left="311"/>
              <w:jc w:val="right"/>
              <w:rPr>
                <w:i/>
                <w:sz w:val="20"/>
                <w:szCs w:val="20"/>
              </w:rPr>
            </w:pPr>
            <w:proofErr w:type="spellStart"/>
            <w:r w:rsidRPr="007170C5">
              <w:rPr>
                <w:b/>
                <w:sz w:val="20"/>
                <w:szCs w:val="20"/>
              </w:rPr>
              <w:t>Offer</w:t>
            </w:r>
            <w:proofErr w:type="spellEnd"/>
            <w:r w:rsidRPr="007170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70C5">
              <w:rPr>
                <w:b/>
                <w:sz w:val="20"/>
                <w:szCs w:val="20"/>
              </w:rPr>
              <w:t>description</w:t>
            </w:r>
            <w:proofErr w:type="spellEnd"/>
            <w:r w:rsidRPr="007170C5">
              <w:rPr>
                <w:i/>
                <w:sz w:val="20"/>
                <w:szCs w:val="20"/>
              </w:rPr>
              <w:t xml:space="preserve"> </w:t>
            </w:r>
          </w:p>
          <w:p w14:paraId="2F60BAB4" w14:textId="3485753A" w:rsidR="00304580" w:rsidRPr="007170C5" w:rsidRDefault="00304580" w:rsidP="00304580">
            <w:pPr>
              <w:ind w:left="311"/>
              <w:jc w:val="right"/>
              <w:rPr>
                <w:i/>
                <w:sz w:val="16"/>
                <w:szCs w:val="16"/>
              </w:rPr>
            </w:pPr>
            <w:r w:rsidRPr="007170C5">
              <w:rPr>
                <w:i/>
                <w:sz w:val="16"/>
                <w:szCs w:val="16"/>
              </w:rPr>
              <w:t>(</w:t>
            </w:r>
            <w:r w:rsidR="001A4076">
              <w:rPr>
                <w:i/>
                <w:sz w:val="16"/>
                <w:szCs w:val="16"/>
              </w:rPr>
              <w:t>Recomendamos</w:t>
            </w:r>
            <w:r w:rsidRPr="007170C5">
              <w:rPr>
                <w:i/>
                <w:sz w:val="16"/>
                <w:szCs w:val="16"/>
              </w:rPr>
              <w:t>. 1800 caracteres con espacio</w:t>
            </w:r>
            <w:r w:rsidR="001A4076">
              <w:rPr>
                <w:i/>
                <w:sz w:val="16"/>
                <w:szCs w:val="16"/>
              </w:rPr>
              <w:t>s</w:t>
            </w:r>
            <w:r w:rsidRPr="007170C5">
              <w:rPr>
                <w:i/>
                <w:sz w:val="16"/>
                <w:szCs w:val="16"/>
              </w:rPr>
              <w:t xml:space="preserve">: breve descripción sobre el proyecto /línea de investigación en el que se acogería al investigador/a Marie </w:t>
            </w:r>
            <w:proofErr w:type="spellStart"/>
            <w:proofErr w:type="gramStart"/>
            <w:r w:rsidRPr="007170C5">
              <w:rPr>
                <w:i/>
                <w:sz w:val="16"/>
                <w:szCs w:val="16"/>
              </w:rPr>
              <w:t>S.Curie</w:t>
            </w:r>
            <w:proofErr w:type="spellEnd"/>
            <w:proofErr w:type="gramEnd"/>
            <w:r w:rsidRPr="007170C5">
              <w:rPr>
                <w:i/>
                <w:sz w:val="16"/>
                <w:szCs w:val="16"/>
              </w:rPr>
              <w:t>.)</w:t>
            </w:r>
          </w:p>
        </w:tc>
        <w:tc>
          <w:tcPr>
            <w:tcW w:w="5387" w:type="dxa"/>
            <w:gridSpan w:val="2"/>
            <w:shd w:val="clear" w:color="auto" w:fill="FFFFFF" w:themeFill="background1"/>
          </w:tcPr>
          <w:p w14:paraId="2CE764B5" w14:textId="77777777" w:rsidR="00304580" w:rsidRPr="007170C5" w:rsidRDefault="00304580" w:rsidP="00BB26ED">
            <w:pPr>
              <w:ind w:left="311"/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1A4076" w:rsidRPr="001A4076" w14:paraId="3634DFF6" w14:textId="77777777" w:rsidTr="00026DC0">
        <w:trPr>
          <w:trHeight w:val="409"/>
        </w:trPr>
        <w:tc>
          <w:tcPr>
            <w:tcW w:w="5529" w:type="dxa"/>
            <w:shd w:val="clear" w:color="auto" w:fill="E3E1E3"/>
          </w:tcPr>
          <w:p w14:paraId="343EDD45" w14:textId="44555A47" w:rsidR="001A4076" w:rsidRPr="007170C5" w:rsidDel="001A4076" w:rsidRDefault="001A4076" w:rsidP="00304580">
            <w:pPr>
              <w:ind w:left="31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Key </w:t>
            </w:r>
            <w:proofErr w:type="spellStart"/>
            <w:r>
              <w:rPr>
                <w:b/>
                <w:sz w:val="20"/>
                <w:szCs w:val="20"/>
              </w:rPr>
              <w:t>words</w:t>
            </w:r>
            <w:proofErr w:type="spellEnd"/>
          </w:p>
        </w:tc>
        <w:tc>
          <w:tcPr>
            <w:tcW w:w="5387" w:type="dxa"/>
            <w:gridSpan w:val="2"/>
            <w:shd w:val="clear" w:color="auto" w:fill="FFFFFF" w:themeFill="background1"/>
          </w:tcPr>
          <w:p w14:paraId="6ABB8046" w14:textId="77777777" w:rsidR="001A4076" w:rsidRPr="001A4076" w:rsidDel="001A4076" w:rsidRDefault="001A4076" w:rsidP="00304580">
            <w:pPr>
              <w:ind w:left="311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339AA" w:rsidRPr="00233C01" w14:paraId="67A5A708" w14:textId="77777777" w:rsidTr="00026DC0">
        <w:trPr>
          <w:trHeight w:val="439"/>
        </w:trPr>
        <w:tc>
          <w:tcPr>
            <w:tcW w:w="5529" w:type="dxa"/>
            <w:shd w:val="clear" w:color="auto" w:fill="E3E1E3"/>
          </w:tcPr>
          <w:p w14:paraId="12AD9732" w14:textId="372160A1" w:rsidR="00E339AA" w:rsidRPr="007170C5" w:rsidRDefault="00E339AA" w:rsidP="00E339AA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7170C5">
              <w:rPr>
                <w:b/>
                <w:sz w:val="20"/>
                <w:szCs w:val="20"/>
              </w:rPr>
              <w:lastRenderedPageBreak/>
              <w:t>Research</w:t>
            </w:r>
            <w:proofErr w:type="spellEnd"/>
            <w:r w:rsidRPr="007170C5">
              <w:rPr>
                <w:b/>
                <w:sz w:val="20"/>
                <w:szCs w:val="20"/>
              </w:rPr>
              <w:t xml:space="preserve"> Field </w:t>
            </w:r>
          </w:p>
        </w:tc>
        <w:tc>
          <w:tcPr>
            <w:tcW w:w="5387" w:type="dxa"/>
            <w:gridSpan w:val="2"/>
          </w:tcPr>
          <w:p w14:paraId="26536064" w14:textId="6C15E021" w:rsidR="00E339AA" w:rsidRPr="007170C5" w:rsidRDefault="00E339AA" w:rsidP="00BB26ED">
            <w:pPr>
              <w:ind w:left="311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97080C" w:rsidRPr="00233C01" w14:paraId="0BA9FF4D" w14:textId="77777777" w:rsidTr="00CB1A62">
        <w:trPr>
          <w:trHeight w:val="467"/>
        </w:trPr>
        <w:tc>
          <w:tcPr>
            <w:tcW w:w="10916" w:type="dxa"/>
            <w:gridSpan w:val="3"/>
            <w:shd w:val="clear" w:color="auto" w:fill="C6D9F1" w:themeFill="text2" w:themeFillTint="33"/>
            <w:vAlign w:val="center"/>
          </w:tcPr>
          <w:p w14:paraId="72F7133D" w14:textId="7BC147B0" w:rsidR="0097080C" w:rsidRPr="0097080C" w:rsidRDefault="0097080C" w:rsidP="001D293B">
            <w:pPr>
              <w:jc w:val="both"/>
              <w:rPr>
                <w:b/>
                <w:sz w:val="20"/>
                <w:lang w:val="en-GB"/>
              </w:rPr>
            </w:pPr>
            <w:r w:rsidRPr="0097080C">
              <w:rPr>
                <w:b/>
                <w:sz w:val="20"/>
                <w:lang w:val="en-GB"/>
              </w:rPr>
              <w:t>REQUIREMENTS</w:t>
            </w:r>
            <w:r w:rsidR="001A4076">
              <w:rPr>
                <w:b/>
                <w:sz w:val="20"/>
                <w:lang w:val="en-GB"/>
              </w:rPr>
              <w:t xml:space="preserve"> OF THE CANDIDATE</w:t>
            </w:r>
          </w:p>
        </w:tc>
      </w:tr>
      <w:tr w:rsidR="0097080C" w:rsidRPr="00233C01" w14:paraId="5B469B48" w14:textId="77777777" w:rsidTr="00026DC0">
        <w:trPr>
          <w:trHeight w:val="417"/>
        </w:trPr>
        <w:tc>
          <w:tcPr>
            <w:tcW w:w="5529" w:type="dxa"/>
            <w:shd w:val="clear" w:color="auto" w:fill="E3E1E3"/>
          </w:tcPr>
          <w:p w14:paraId="4BD52C07" w14:textId="445DD710" w:rsidR="0097080C" w:rsidRPr="0097080C" w:rsidRDefault="0097080C" w:rsidP="004466F4">
            <w:pPr>
              <w:jc w:val="right"/>
              <w:rPr>
                <w:b/>
              </w:rPr>
            </w:pPr>
            <w:proofErr w:type="spellStart"/>
            <w:r w:rsidRPr="0097080C">
              <w:rPr>
                <w:b/>
              </w:rPr>
              <w:t>Main</w:t>
            </w:r>
            <w:proofErr w:type="spellEnd"/>
            <w:r w:rsidRPr="0097080C">
              <w:rPr>
                <w:b/>
              </w:rPr>
              <w:t xml:space="preserve"> </w:t>
            </w:r>
            <w:proofErr w:type="spellStart"/>
            <w:r w:rsidRPr="0097080C">
              <w:rPr>
                <w:b/>
              </w:rPr>
              <w:t>research</w:t>
            </w:r>
            <w:proofErr w:type="spellEnd"/>
            <w:r w:rsidRPr="0097080C">
              <w:rPr>
                <w:b/>
              </w:rPr>
              <w:t xml:space="preserve"> </w:t>
            </w:r>
            <w:proofErr w:type="spellStart"/>
            <w:r w:rsidRPr="0097080C">
              <w:rPr>
                <w:b/>
              </w:rPr>
              <w:t>field</w:t>
            </w:r>
            <w:proofErr w:type="spellEnd"/>
          </w:p>
        </w:tc>
        <w:tc>
          <w:tcPr>
            <w:tcW w:w="2977" w:type="dxa"/>
            <w:tcBorders>
              <w:right w:val="nil"/>
            </w:tcBorders>
          </w:tcPr>
          <w:p w14:paraId="4C06F5F0" w14:textId="77777777" w:rsidR="0097080C" w:rsidRPr="00BB26ED" w:rsidRDefault="0097080C" w:rsidP="00BB26ED">
            <w:pPr>
              <w:ind w:left="323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4215D985" w14:textId="77777777" w:rsidR="0097080C" w:rsidRPr="00BB26ED" w:rsidRDefault="0097080C" w:rsidP="00BB26ED">
            <w:pPr>
              <w:ind w:left="311"/>
              <w:jc w:val="both"/>
              <w:rPr>
                <w:sz w:val="20"/>
                <w:lang w:val="en-GB"/>
              </w:rPr>
            </w:pPr>
          </w:p>
        </w:tc>
      </w:tr>
      <w:tr w:rsidR="0097080C" w:rsidRPr="00233C01" w14:paraId="4B39221F" w14:textId="77777777" w:rsidTr="00026DC0">
        <w:trPr>
          <w:trHeight w:val="417"/>
        </w:trPr>
        <w:tc>
          <w:tcPr>
            <w:tcW w:w="5529" w:type="dxa"/>
            <w:shd w:val="clear" w:color="auto" w:fill="E3E1E3"/>
          </w:tcPr>
          <w:p w14:paraId="51E8D14A" w14:textId="20C98AFA" w:rsidR="0097080C" w:rsidRPr="0097080C" w:rsidRDefault="0097080C" w:rsidP="004466F4">
            <w:pPr>
              <w:jc w:val="right"/>
              <w:rPr>
                <w:b/>
              </w:rPr>
            </w:pPr>
            <w:proofErr w:type="spellStart"/>
            <w:r w:rsidRPr="0097080C">
              <w:rPr>
                <w:b/>
              </w:rPr>
              <w:t>Specific</w:t>
            </w:r>
            <w:proofErr w:type="spellEnd"/>
            <w:r w:rsidRPr="0097080C">
              <w:rPr>
                <w:b/>
              </w:rPr>
              <w:t xml:space="preserve"> </w:t>
            </w:r>
            <w:proofErr w:type="spellStart"/>
            <w:r w:rsidRPr="0097080C">
              <w:rPr>
                <w:b/>
              </w:rPr>
              <w:t>requirements</w:t>
            </w:r>
            <w:proofErr w:type="spellEnd"/>
          </w:p>
        </w:tc>
        <w:tc>
          <w:tcPr>
            <w:tcW w:w="2977" w:type="dxa"/>
            <w:tcBorders>
              <w:right w:val="nil"/>
            </w:tcBorders>
          </w:tcPr>
          <w:p w14:paraId="6BB1D58D" w14:textId="77777777" w:rsidR="0097080C" w:rsidRPr="00BB26ED" w:rsidRDefault="0097080C" w:rsidP="00BB26ED">
            <w:pPr>
              <w:ind w:left="323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205A81FA" w14:textId="77777777" w:rsidR="0097080C" w:rsidRPr="00BB26ED" w:rsidRDefault="0097080C" w:rsidP="00BB26ED">
            <w:pPr>
              <w:ind w:left="311"/>
              <w:jc w:val="both"/>
              <w:rPr>
                <w:sz w:val="20"/>
                <w:lang w:val="en-GB"/>
              </w:rPr>
            </w:pPr>
          </w:p>
        </w:tc>
      </w:tr>
      <w:tr w:rsidR="0097080C" w:rsidRPr="00233C01" w14:paraId="7BCC2445" w14:textId="77777777" w:rsidTr="00026DC0">
        <w:trPr>
          <w:trHeight w:val="417"/>
        </w:trPr>
        <w:tc>
          <w:tcPr>
            <w:tcW w:w="5529" w:type="dxa"/>
            <w:shd w:val="clear" w:color="auto" w:fill="E3E1E3"/>
          </w:tcPr>
          <w:p w14:paraId="20009933" w14:textId="6F9FFDB4" w:rsidR="0097080C" w:rsidRPr="0097080C" w:rsidRDefault="0097080C" w:rsidP="004466F4">
            <w:pPr>
              <w:jc w:val="right"/>
              <w:rPr>
                <w:b/>
              </w:rPr>
            </w:pPr>
            <w:proofErr w:type="spellStart"/>
            <w:r w:rsidRPr="0097080C">
              <w:rPr>
                <w:b/>
              </w:rPr>
              <w:t>Language</w:t>
            </w:r>
            <w:proofErr w:type="spellEnd"/>
          </w:p>
        </w:tc>
        <w:tc>
          <w:tcPr>
            <w:tcW w:w="2977" w:type="dxa"/>
            <w:tcBorders>
              <w:right w:val="nil"/>
            </w:tcBorders>
          </w:tcPr>
          <w:p w14:paraId="5201F8EA" w14:textId="77777777" w:rsidR="0097080C" w:rsidRPr="00BB26ED" w:rsidRDefault="0097080C" w:rsidP="00BB26ED">
            <w:pPr>
              <w:ind w:left="323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30B71C79" w14:textId="77777777" w:rsidR="0097080C" w:rsidRPr="00BB26ED" w:rsidRDefault="0097080C" w:rsidP="00BB26ED">
            <w:pPr>
              <w:ind w:left="311"/>
              <w:jc w:val="both"/>
              <w:rPr>
                <w:sz w:val="20"/>
                <w:lang w:val="en-GB"/>
              </w:rPr>
            </w:pPr>
          </w:p>
        </w:tc>
      </w:tr>
      <w:tr w:rsidR="0097080C" w:rsidRPr="008A677B" w14:paraId="79DE57E1" w14:textId="77777777" w:rsidTr="00026DC0">
        <w:trPr>
          <w:trHeight w:val="417"/>
        </w:trPr>
        <w:tc>
          <w:tcPr>
            <w:tcW w:w="5529" w:type="dxa"/>
            <w:shd w:val="clear" w:color="auto" w:fill="E3E1E3"/>
          </w:tcPr>
          <w:p w14:paraId="7A92A204" w14:textId="72132659" w:rsidR="0097080C" w:rsidRPr="0097080C" w:rsidRDefault="0097080C" w:rsidP="004466F4">
            <w:pPr>
              <w:jc w:val="right"/>
              <w:rPr>
                <w:b/>
                <w:lang w:val="en-US"/>
              </w:rPr>
            </w:pPr>
            <w:r w:rsidRPr="0097080C">
              <w:rPr>
                <w:b/>
                <w:lang w:val="en-US"/>
              </w:rPr>
              <w:t xml:space="preserve">Level </w:t>
            </w:r>
            <w:r w:rsidRPr="007170C5">
              <w:rPr>
                <w:i/>
                <w:sz w:val="16"/>
                <w:lang w:val="en-US"/>
              </w:rPr>
              <w:t>(</w:t>
            </w:r>
            <w:proofErr w:type="spellStart"/>
            <w:r w:rsidR="007170C5" w:rsidRPr="007170C5">
              <w:rPr>
                <w:i/>
                <w:sz w:val="16"/>
                <w:lang w:val="en-US"/>
              </w:rPr>
              <w:t>El</w:t>
            </w:r>
            <w:r w:rsidRPr="007170C5">
              <w:rPr>
                <w:i/>
                <w:sz w:val="16"/>
                <w:lang w:val="en-US"/>
              </w:rPr>
              <w:t>egir</w:t>
            </w:r>
            <w:proofErr w:type="spellEnd"/>
            <w:r w:rsidRPr="007170C5">
              <w:rPr>
                <w:i/>
                <w:sz w:val="16"/>
                <w:lang w:val="en-US"/>
              </w:rPr>
              <w:t xml:space="preserve"> entre Basic, Good Excellent, Mother tongue)</w:t>
            </w:r>
            <w:r w:rsidR="001A4076">
              <w:rPr>
                <w:i/>
                <w:sz w:val="16"/>
                <w:lang w:val="en-US"/>
              </w:rPr>
              <w:t xml:space="preserve">. </w:t>
            </w:r>
            <w:r w:rsidR="00C774D0">
              <w:rPr>
                <w:i/>
                <w:sz w:val="16"/>
                <w:lang w:val="en-US"/>
              </w:rPr>
              <w:t>Optional</w:t>
            </w:r>
          </w:p>
        </w:tc>
        <w:tc>
          <w:tcPr>
            <w:tcW w:w="2977" w:type="dxa"/>
            <w:tcBorders>
              <w:right w:val="nil"/>
            </w:tcBorders>
          </w:tcPr>
          <w:p w14:paraId="665E74C7" w14:textId="77777777" w:rsidR="0097080C" w:rsidRPr="00BB26ED" w:rsidRDefault="0097080C" w:rsidP="00BB26ED">
            <w:pPr>
              <w:ind w:left="323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50B2E3EA" w14:textId="77777777" w:rsidR="0097080C" w:rsidRPr="00BB26ED" w:rsidRDefault="0097080C" w:rsidP="00BB26ED">
            <w:pPr>
              <w:ind w:left="311"/>
              <w:jc w:val="both"/>
              <w:rPr>
                <w:sz w:val="20"/>
                <w:lang w:val="en-GB"/>
              </w:rPr>
            </w:pPr>
          </w:p>
        </w:tc>
      </w:tr>
      <w:tr w:rsidR="0097080C" w:rsidRPr="0097080C" w14:paraId="62935E9A" w14:textId="77777777" w:rsidTr="00026DC0">
        <w:trPr>
          <w:trHeight w:val="417"/>
        </w:trPr>
        <w:tc>
          <w:tcPr>
            <w:tcW w:w="5529" w:type="dxa"/>
            <w:shd w:val="clear" w:color="auto" w:fill="E3E1E3"/>
          </w:tcPr>
          <w:p w14:paraId="4173CB67" w14:textId="02A418B5" w:rsidR="0097080C" w:rsidRPr="0097080C" w:rsidRDefault="0097080C" w:rsidP="004466F4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Required research Experience</w:t>
            </w:r>
          </w:p>
        </w:tc>
        <w:tc>
          <w:tcPr>
            <w:tcW w:w="2977" w:type="dxa"/>
            <w:tcBorders>
              <w:right w:val="nil"/>
            </w:tcBorders>
          </w:tcPr>
          <w:p w14:paraId="124F0DCE" w14:textId="77777777" w:rsidR="0097080C" w:rsidRPr="00BB26ED" w:rsidRDefault="0097080C" w:rsidP="00BB26ED">
            <w:pPr>
              <w:ind w:left="323"/>
              <w:jc w:val="both"/>
              <w:rPr>
                <w:sz w:val="20"/>
                <w:lang w:val="en-GB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7DD15413" w14:textId="77777777" w:rsidR="0097080C" w:rsidRPr="00BB26ED" w:rsidRDefault="0097080C" w:rsidP="00BB26ED">
            <w:pPr>
              <w:ind w:left="311"/>
              <w:jc w:val="both"/>
              <w:rPr>
                <w:sz w:val="20"/>
                <w:lang w:val="en-GB"/>
              </w:rPr>
            </w:pPr>
          </w:p>
        </w:tc>
      </w:tr>
      <w:tr w:rsidR="00627411" w:rsidRPr="00D875C1" w14:paraId="11AC6F81" w14:textId="77777777" w:rsidTr="00026DC0">
        <w:trPr>
          <w:trHeight w:val="944"/>
        </w:trPr>
        <w:tc>
          <w:tcPr>
            <w:tcW w:w="5529" w:type="dxa"/>
            <w:shd w:val="clear" w:color="auto" w:fill="E3E1E3"/>
          </w:tcPr>
          <w:p w14:paraId="69DB77A3" w14:textId="77777777" w:rsidR="00627411" w:rsidRPr="00D23663" w:rsidRDefault="00627411" w:rsidP="00627411">
            <w:pPr>
              <w:jc w:val="both"/>
              <w:rPr>
                <w:b/>
                <w:lang w:val="en-US"/>
              </w:rPr>
            </w:pPr>
            <w:r w:rsidRPr="00D23663">
              <w:rPr>
                <w:b/>
                <w:lang w:val="en-US"/>
              </w:rPr>
              <w:t>Applications: documents to be submitted and deadlines</w:t>
            </w:r>
          </w:p>
          <w:p w14:paraId="2389983C" w14:textId="6718A614" w:rsidR="00627411" w:rsidRPr="001A7AA7" w:rsidRDefault="00627411" w:rsidP="00260581">
            <w:pPr>
              <w:jc w:val="both"/>
              <w:rPr>
                <w:b/>
                <w:lang w:val="en-US"/>
              </w:rPr>
            </w:pPr>
            <w:r w:rsidRPr="001A7AA7">
              <w:rPr>
                <w:i/>
                <w:sz w:val="16"/>
                <w:lang w:val="en-US"/>
              </w:rPr>
              <w:t>(CV, letter of motivation, letter of references, etc.</w:t>
            </w:r>
            <w:r w:rsidR="005D614B" w:rsidRPr="001A7AA7">
              <w:rPr>
                <w:i/>
                <w:sz w:val="16"/>
                <w:lang w:val="en-US"/>
              </w:rPr>
              <w:t>)</w:t>
            </w:r>
          </w:p>
        </w:tc>
        <w:tc>
          <w:tcPr>
            <w:tcW w:w="5387" w:type="dxa"/>
            <w:gridSpan w:val="2"/>
          </w:tcPr>
          <w:p w14:paraId="70A1FE7A" w14:textId="77777777" w:rsidR="00627411" w:rsidRPr="001A7AA7" w:rsidRDefault="00627411" w:rsidP="00627411">
            <w:pPr>
              <w:pStyle w:val="Prrafodelista"/>
              <w:tabs>
                <w:tab w:val="left" w:pos="451"/>
              </w:tabs>
              <w:ind w:left="199"/>
              <w:jc w:val="both"/>
              <w:rPr>
                <w:lang w:val="en-US"/>
              </w:rPr>
            </w:pPr>
          </w:p>
        </w:tc>
      </w:tr>
    </w:tbl>
    <w:p w14:paraId="1F3E71F8" w14:textId="77777777" w:rsidR="00DD3CAC" w:rsidRPr="001A7AA7" w:rsidRDefault="00DD3CAC" w:rsidP="00DD3CAC">
      <w:pPr>
        <w:pStyle w:val="Prrafodelista"/>
        <w:ind w:left="284"/>
        <w:jc w:val="both"/>
        <w:rPr>
          <w:b/>
          <w:lang w:val="en-US"/>
        </w:rPr>
      </w:pPr>
    </w:p>
    <w:sectPr w:rsidR="00DD3CAC" w:rsidRPr="001A7AA7" w:rsidSect="0067683F">
      <w:headerReference w:type="default" r:id="rId12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945E" w14:textId="77777777" w:rsidR="00894B26" w:rsidRDefault="00894B26" w:rsidP="00991118">
      <w:pPr>
        <w:spacing w:after="0" w:line="240" w:lineRule="auto"/>
      </w:pPr>
      <w:r>
        <w:separator/>
      </w:r>
    </w:p>
  </w:endnote>
  <w:endnote w:type="continuationSeparator" w:id="0">
    <w:p w14:paraId="590207F5" w14:textId="77777777" w:rsidR="00894B26" w:rsidRDefault="00894B26" w:rsidP="0099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1CEE" w14:textId="77777777" w:rsidR="00894B26" w:rsidRDefault="00894B26" w:rsidP="00991118">
      <w:pPr>
        <w:spacing w:after="0" w:line="240" w:lineRule="auto"/>
      </w:pPr>
      <w:r>
        <w:separator/>
      </w:r>
    </w:p>
  </w:footnote>
  <w:footnote w:type="continuationSeparator" w:id="0">
    <w:p w14:paraId="57F9A7D6" w14:textId="77777777" w:rsidR="00894B26" w:rsidRDefault="00894B26" w:rsidP="0099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EB9B" w14:textId="42C88B8B" w:rsidR="005C6F01" w:rsidRPr="007170C5" w:rsidRDefault="005C6F01" w:rsidP="007170C5">
    <w:pPr>
      <w:pStyle w:val="Encabezado"/>
      <w:ind w:left="1560"/>
      <w:jc w:val="center"/>
      <w:rPr>
        <w:b/>
        <w:sz w:val="28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B79C29" wp14:editId="0418ABA9">
          <wp:simplePos x="0" y="0"/>
          <wp:positionH relativeFrom="page">
            <wp:posOffset>367665</wp:posOffset>
          </wp:positionH>
          <wp:positionV relativeFrom="paragraph">
            <wp:posOffset>-323215</wp:posOffset>
          </wp:positionV>
          <wp:extent cx="1282065" cy="58166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lang w:val="en-GB"/>
      </w:rPr>
      <w:t>Expression</w:t>
    </w:r>
    <w:r w:rsidRPr="00991118">
      <w:rPr>
        <w:b/>
        <w:sz w:val="28"/>
        <w:lang w:val="en-GB"/>
      </w:rPr>
      <w:t xml:space="preserve"> of Interest </w:t>
    </w:r>
    <w:r>
      <w:rPr>
        <w:b/>
        <w:sz w:val="28"/>
        <w:lang w:val="en-GB"/>
      </w:rPr>
      <w:t xml:space="preserve">– </w:t>
    </w:r>
    <w:r w:rsidR="00E6522B">
      <w:rPr>
        <w:b/>
        <w:sz w:val="28"/>
        <w:lang w:val="en-GB"/>
      </w:rPr>
      <w:t>HOSTING OFFER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677"/>
    <w:multiLevelType w:val="hybridMultilevel"/>
    <w:tmpl w:val="B57E52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E6C77"/>
    <w:multiLevelType w:val="hybridMultilevel"/>
    <w:tmpl w:val="DF7C428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6D630B"/>
    <w:multiLevelType w:val="hybridMultilevel"/>
    <w:tmpl w:val="F2DA3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60421"/>
    <w:multiLevelType w:val="hybridMultilevel"/>
    <w:tmpl w:val="26DC13B2"/>
    <w:lvl w:ilvl="0" w:tplc="048255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B628B"/>
    <w:multiLevelType w:val="hybridMultilevel"/>
    <w:tmpl w:val="60C61132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D04296"/>
    <w:multiLevelType w:val="hybridMultilevel"/>
    <w:tmpl w:val="7B90A8BA"/>
    <w:lvl w:ilvl="0" w:tplc="C0728FC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CD34D18"/>
    <w:multiLevelType w:val="hybridMultilevel"/>
    <w:tmpl w:val="3BEAE2A8"/>
    <w:lvl w:ilvl="0" w:tplc="FC66616E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E8030C"/>
    <w:multiLevelType w:val="hybridMultilevel"/>
    <w:tmpl w:val="0130C8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7E1"/>
    <w:multiLevelType w:val="hybridMultilevel"/>
    <w:tmpl w:val="22346D3C"/>
    <w:lvl w:ilvl="0" w:tplc="048255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50682"/>
    <w:multiLevelType w:val="hybridMultilevel"/>
    <w:tmpl w:val="ABB237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05"/>
    <w:rsid w:val="00012A5C"/>
    <w:rsid w:val="00026DC0"/>
    <w:rsid w:val="000340A9"/>
    <w:rsid w:val="0005782C"/>
    <w:rsid w:val="00062B2A"/>
    <w:rsid w:val="00077319"/>
    <w:rsid w:val="000A7D03"/>
    <w:rsid w:val="000D01C4"/>
    <w:rsid w:val="001162DC"/>
    <w:rsid w:val="00125E6E"/>
    <w:rsid w:val="001720D0"/>
    <w:rsid w:val="001A4076"/>
    <w:rsid w:val="001A7AA7"/>
    <w:rsid w:val="001D293B"/>
    <w:rsid w:val="001E0A79"/>
    <w:rsid w:val="00233C01"/>
    <w:rsid w:val="00252C6B"/>
    <w:rsid w:val="00260581"/>
    <w:rsid w:val="0028464F"/>
    <w:rsid w:val="002945A1"/>
    <w:rsid w:val="00295C71"/>
    <w:rsid w:val="002C3BFC"/>
    <w:rsid w:val="00304580"/>
    <w:rsid w:val="003246A8"/>
    <w:rsid w:val="003500CB"/>
    <w:rsid w:val="003B390F"/>
    <w:rsid w:val="003F76E9"/>
    <w:rsid w:val="00415725"/>
    <w:rsid w:val="004466F4"/>
    <w:rsid w:val="004511C4"/>
    <w:rsid w:val="004A29A1"/>
    <w:rsid w:val="004A3265"/>
    <w:rsid w:val="004A7F6B"/>
    <w:rsid w:val="004C2556"/>
    <w:rsid w:val="004E70FD"/>
    <w:rsid w:val="00536D57"/>
    <w:rsid w:val="00541240"/>
    <w:rsid w:val="00556E0D"/>
    <w:rsid w:val="005670C8"/>
    <w:rsid w:val="0056783C"/>
    <w:rsid w:val="005B7DD6"/>
    <w:rsid w:val="005C5D91"/>
    <w:rsid w:val="005C6F01"/>
    <w:rsid w:val="005D614B"/>
    <w:rsid w:val="005E4C70"/>
    <w:rsid w:val="00627411"/>
    <w:rsid w:val="00671CC8"/>
    <w:rsid w:val="006767C2"/>
    <w:rsid w:val="0067683F"/>
    <w:rsid w:val="006932D3"/>
    <w:rsid w:val="006941A3"/>
    <w:rsid w:val="006B049E"/>
    <w:rsid w:val="006C7A14"/>
    <w:rsid w:val="007170C5"/>
    <w:rsid w:val="00736D09"/>
    <w:rsid w:val="00750303"/>
    <w:rsid w:val="00773FD7"/>
    <w:rsid w:val="00783D30"/>
    <w:rsid w:val="007903D9"/>
    <w:rsid w:val="00794A40"/>
    <w:rsid w:val="007B0903"/>
    <w:rsid w:val="007C6A39"/>
    <w:rsid w:val="007F2669"/>
    <w:rsid w:val="007F31BF"/>
    <w:rsid w:val="00805179"/>
    <w:rsid w:val="00815C63"/>
    <w:rsid w:val="0089429E"/>
    <w:rsid w:val="00894B26"/>
    <w:rsid w:val="008A677B"/>
    <w:rsid w:val="00911C9A"/>
    <w:rsid w:val="009308E9"/>
    <w:rsid w:val="00935ABC"/>
    <w:rsid w:val="00935EE1"/>
    <w:rsid w:val="0097080C"/>
    <w:rsid w:val="00971835"/>
    <w:rsid w:val="00991118"/>
    <w:rsid w:val="009B27A4"/>
    <w:rsid w:val="009B640A"/>
    <w:rsid w:val="009C3865"/>
    <w:rsid w:val="00A104EB"/>
    <w:rsid w:val="00A23755"/>
    <w:rsid w:val="00A245B0"/>
    <w:rsid w:val="00A27E9D"/>
    <w:rsid w:val="00A4512A"/>
    <w:rsid w:val="00A508FB"/>
    <w:rsid w:val="00AA7D10"/>
    <w:rsid w:val="00AD6548"/>
    <w:rsid w:val="00B54084"/>
    <w:rsid w:val="00B572E0"/>
    <w:rsid w:val="00B74A30"/>
    <w:rsid w:val="00B96825"/>
    <w:rsid w:val="00BB26ED"/>
    <w:rsid w:val="00BD1496"/>
    <w:rsid w:val="00C774D0"/>
    <w:rsid w:val="00C86C33"/>
    <w:rsid w:val="00CB04C1"/>
    <w:rsid w:val="00CB1A62"/>
    <w:rsid w:val="00CB3E0A"/>
    <w:rsid w:val="00CB4193"/>
    <w:rsid w:val="00CD0ECD"/>
    <w:rsid w:val="00CE1F08"/>
    <w:rsid w:val="00CF1B1C"/>
    <w:rsid w:val="00CF726B"/>
    <w:rsid w:val="00D01251"/>
    <w:rsid w:val="00D23663"/>
    <w:rsid w:val="00D333F9"/>
    <w:rsid w:val="00D51F89"/>
    <w:rsid w:val="00D75280"/>
    <w:rsid w:val="00D875C1"/>
    <w:rsid w:val="00D93E1D"/>
    <w:rsid w:val="00DA6536"/>
    <w:rsid w:val="00DC05DB"/>
    <w:rsid w:val="00DC3A72"/>
    <w:rsid w:val="00DD3CAC"/>
    <w:rsid w:val="00E121B3"/>
    <w:rsid w:val="00E14727"/>
    <w:rsid w:val="00E339AA"/>
    <w:rsid w:val="00E6522B"/>
    <w:rsid w:val="00EA1E05"/>
    <w:rsid w:val="00EB5457"/>
    <w:rsid w:val="00F04923"/>
    <w:rsid w:val="00F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29932"/>
  <w15:docId w15:val="{3E75E375-FD10-4FA9-969F-0FC42C67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E05"/>
    <w:pPr>
      <w:ind w:left="720"/>
      <w:contextualSpacing/>
    </w:pPr>
  </w:style>
  <w:style w:type="paragraph" w:customStyle="1" w:styleId="Default">
    <w:name w:val="Default"/>
    <w:rsid w:val="002846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91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118"/>
  </w:style>
  <w:style w:type="paragraph" w:styleId="Piedepgina">
    <w:name w:val="footer"/>
    <w:basedOn w:val="Normal"/>
    <w:link w:val="PiedepginaCar"/>
    <w:uiPriority w:val="99"/>
    <w:unhideWhenUsed/>
    <w:rsid w:val="009911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118"/>
  </w:style>
  <w:style w:type="table" w:styleId="Tablaconcuadrcula">
    <w:name w:val="Table Grid"/>
    <w:basedOn w:val="Tablanormal"/>
    <w:uiPriority w:val="59"/>
    <w:rsid w:val="002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C6F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6F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6F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6F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6F0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0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B640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4C70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4C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C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av.edu/web/centro-bioma/resear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cercenter.cun.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cpatsouris\Desktop\CENTER%20FOR%20NUTRITION%20RESEAR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n.unav.edu/web/institute-for-culture-and-soci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unav.edu/web/institute-for-data-science-and-artificial-intelligen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Politecnica de Madrid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Patsouris Celigueta</dc:creator>
  <cp:lastModifiedBy>Cristina Patsouris Celigueta</cp:lastModifiedBy>
  <cp:revision>2</cp:revision>
  <dcterms:created xsi:type="dcterms:W3CDTF">2025-02-18T08:03:00Z</dcterms:created>
  <dcterms:modified xsi:type="dcterms:W3CDTF">2025-02-18T08:03:00Z</dcterms:modified>
</cp:coreProperties>
</file>